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C1F66" w14:textId="77777777" w:rsidR="005C7BA7" w:rsidRPr="00EE6F72" w:rsidRDefault="005C7BA7" w:rsidP="005C7BA7">
      <w:pPr>
        <w:pStyle w:val="Heading5"/>
        <w:rPr>
          <w:rFonts w:ascii="Times New Roman" w:hAnsi="Times New Roman"/>
          <w:smallCaps/>
          <w:sz w:val="32"/>
          <w:szCs w:val="32"/>
        </w:rPr>
      </w:pPr>
      <w:r w:rsidRPr="00EE6F72">
        <w:rPr>
          <w:rFonts w:ascii="Times New Roman" w:hAnsi="Times New Roman"/>
          <w:smallCaps/>
          <w:sz w:val="32"/>
          <w:szCs w:val="32"/>
        </w:rPr>
        <w:t>MERRIMACK COLLEGE</w:t>
      </w:r>
    </w:p>
    <w:p w14:paraId="742D38B6" w14:textId="77777777" w:rsidR="005C7BA7" w:rsidRPr="003F0B95" w:rsidRDefault="005C7BA7" w:rsidP="005C7BA7">
      <w:pPr>
        <w:pStyle w:val="Heading5"/>
        <w:rPr>
          <w:rFonts w:ascii="Times New Roman" w:hAnsi="Times New Roman"/>
          <w:smallCaps/>
        </w:rPr>
      </w:pPr>
      <w:r>
        <w:rPr>
          <w:rFonts w:ascii="Times New Roman" w:hAnsi="Times New Roman"/>
          <w:smallCaps/>
        </w:rPr>
        <w:t>ESS 3600</w:t>
      </w:r>
      <w:r w:rsidRPr="003F0B95">
        <w:rPr>
          <w:rFonts w:ascii="Times New Roman" w:hAnsi="Times New Roman"/>
          <w:smallCaps/>
        </w:rPr>
        <w:t xml:space="preserve">: </w:t>
      </w:r>
      <w:r>
        <w:rPr>
          <w:rFonts w:ascii="Times New Roman" w:hAnsi="Times New Roman"/>
          <w:smallCaps/>
        </w:rPr>
        <w:t>Garden Memoirs</w:t>
      </w:r>
      <w:r w:rsidRPr="003F0B95">
        <w:rPr>
          <w:rFonts w:ascii="Times New Roman" w:hAnsi="Times New Roman"/>
          <w:smallCaps/>
        </w:rPr>
        <w:t xml:space="preserve"> </w:t>
      </w:r>
    </w:p>
    <w:p w14:paraId="50B332AE" w14:textId="4F4E02E3" w:rsidR="005C7BA7" w:rsidRPr="000173EB" w:rsidRDefault="005C7BA7" w:rsidP="000173EB">
      <w:pPr>
        <w:jc w:val="center"/>
        <w:rPr>
          <w:b/>
          <w:sz w:val="24"/>
          <w:szCs w:val="24"/>
        </w:rPr>
      </w:pPr>
      <w:r w:rsidRPr="00F45D95">
        <w:rPr>
          <w:b/>
          <w:sz w:val="24"/>
          <w:szCs w:val="24"/>
        </w:rPr>
        <w:t>Spring 2019</w:t>
      </w:r>
    </w:p>
    <w:p w14:paraId="05AC16AE" w14:textId="59848F83" w:rsidR="005C7BA7" w:rsidRPr="00B475CB" w:rsidRDefault="005C7BA7" w:rsidP="005C7BA7">
      <w:pPr>
        <w:pStyle w:val="Heading5"/>
        <w:ind w:left="2160" w:hanging="2160"/>
        <w:jc w:val="left"/>
        <w:rPr>
          <w:rFonts w:ascii="Times New Roman" w:hAnsi="Times New Roman"/>
          <w:b w:val="0"/>
        </w:rPr>
      </w:pPr>
      <w:r w:rsidRPr="00B475CB">
        <w:rPr>
          <w:rFonts w:ascii="Times New Roman" w:hAnsi="Times New Roman"/>
          <w:b w:val="0"/>
          <w:smallCaps/>
        </w:rPr>
        <w:t>Meetings:</w:t>
      </w:r>
      <w:r w:rsidRPr="00B475CB">
        <w:rPr>
          <w:rFonts w:ascii="Times New Roman" w:hAnsi="Times New Roman"/>
          <w:b w:val="0"/>
          <w:smallCaps/>
        </w:rPr>
        <w:tab/>
      </w:r>
      <w:r w:rsidR="009306C5">
        <w:rPr>
          <w:rFonts w:ascii="Times New Roman" w:hAnsi="Times New Roman"/>
          <w:b w:val="0"/>
        </w:rPr>
        <w:t>M/W 11-12:15 in Cushing 218</w:t>
      </w:r>
      <w:r>
        <w:rPr>
          <w:rFonts w:ascii="Times New Roman" w:hAnsi="Times New Roman"/>
          <w:b w:val="0"/>
        </w:rPr>
        <w:t xml:space="preserve"> </w:t>
      </w:r>
    </w:p>
    <w:p w14:paraId="35EEC00B" w14:textId="77777777" w:rsidR="005C7BA7" w:rsidRPr="00B475CB" w:rsidRDefault="005C7BA7" w:rsidP="005C7BA7">
      <w:pPr>
        <w:pStyle w:val="Heading5"/>
        <w:jc w:val="left"/>
        <w:rPr>
          <w:rFonts w:ascii="Times New Roman" w:hAnsi="Times New Roman"/>
          <w:b w:val="0"/>
        </w:rPr>
      </w:pPr>
      <w:r w:rsidRPr="00B475CB">
        <w:rPr>
          <w:rFonts w:ascii="Times New Roman" w:hAnsi="Times New Roman"/>
          <w:b w:val="0"/>
          <w:smallCaps/>
        </w:rPr>
        <w:t>Professor:</w:t>
      </w:r>
      <w:r w:rsidRPr="00B475CB">
        <w:rPr>
          <w:rFonts w:ascii="Times New Roman" w:hAnsi="Times New Roman"/>
          <w:b w:val="0"/>
        </w:rPr>
        <w:tab/>
      </w:r>
      <w:r w:rsidRPr="00B475CB">
        <w:rPr>
          <w:rFonts w:ascii="Times New Roman" w:hAnsi="Times New Roman"/>
          <w:b w:val="0"/>
        </w:rPr>
        <w:tab/>
        <w:t>Dr. Lisa Perks</w:t>
      </w:r>
    </w:p>
    <w:p w14:paraId="234A2DA1" w14:textId="77777777" w:rsidR="005C7BA7" w:rsidRPr="00B475CB" w:rsidRDefault="005C7BA7" w:rsidP="005C7BA7">
      <w:pPr>
        <w:pStyle w:val="Heading5"/>
        <w:jc w:val="left"/>
        <w:rPr>
          <w:rFonts w:ascii="Times New Roman" w:hAnsi="Times New Roman"/>
          <w:b w:val="0"/>
        </w:rPr>
      </w:pPr>
      <w:r w:rsidRPr="00B475CB">
        <w:rPr>
          <w:rFonts w:ascii="Times New Roman" w:hAnsi="Times New Roman"/>
          <w:b w:val="0"/>
          <w:smallCaps/>
        </w:rPr>
        <w:t>Office:</w:t>
      </w:r>
      <w:r w:rsidRPr="00B475CB">
        <w:rPr>
          <w:rFonts w:ascii="Times New Roman" w:hAnsi="Times New Roman"/>
          <w:b w:val="0"/>
          <w:smallCaps/>
        </w:rPr>
        <w:tab/>
      </w:r>
      <w:r w:rsidRPr="00B475CB">
        <w:rPr>
          <w:rFonts w:ascii="Times New Roman" w:hAnsi="Times New Roman"/>
          <w:b w:val="0"/>
        </w:rPr>
        <w:tab/>
        <w:t xml:space="preserve">Cushing </w:t>
      </w:r>
      <w:r>
        <w:rPr>
          <w:rFonts w:ascii="Times New Roman" w:hAnsi="Times New Roman"/>
          <w:b w:val="0"/>
        </w:rPr>
        <w:t>207</w:t>
      </w:r>
      <w:r w:rsidRPr="00B475CB">
        <w:rPr>
          <w:rFonts w:ascii="Times New Roman" w:hAnsi="Times New Roman"/>
          <w:b w:val="0"/>
        </w:rPr>
        <w:t xml:space="preserve"> </w:t>
      </w:r>
    </w:p>
    <w:p w14:paraId="6FC545D6" w14:textId="56993075" w:rsidR="005C7BA7" w:rsidRDefault="005C7BA7" w:rsidP="005C7BA7">
      <w:pPr>
        <w:contextualSpacing/>
        <w:rPr>
          <w:sz w:val="24"/>
          <w:szCs w:val="24"/>
        </w:rPr>
      </w:pPr>
      <w:r>
        <w:rPr>
          <w:smallCaps/>
          <w:sz w:val="24"/>
          <w:szCs w:val="24"/>
        </w:rPr>
        <w:t>O</w:t>
      </w:r>
      <w:r w:rsidRPr="00B475CB">
        <w:rPr>
          <w:smallCaps/>
          <w:sz w:val="24"/>
          <w:szCs w:val="24"/>
        </w:rPr>
        <w:t>ffice Hours:</w:t>
      </w:r>
      <w:r w:rsidRPr="00B475CB">
        <w:rPr>
          <w:smallCaps/>
          <w:sz w:val="24"/>
          <w:szCs w:val="24"/>
        </w:rPr>
        <w:tab/>
      </w:r>
      <w:r w:rsidRPr="00B475CB">
        <w:rPr>
          <w:sz w:val="24"/>
          <w:szCs w:val="24"/>
        </w:rPr>
        <w:t>Tuesday</w:t>
      </w:r>
      <w:r w:rsidR="009306C5">
        <w:rPr>
          <w:sz w:val="24"/>
          <w:szCs w:val="24"/>
        </w:rPr>
        <w:t>s</w:t>
      </w:r>
      <w:r w:rsidR="00A30444">
        <w:rPr>
          <w:sz w:val="24"/>
          <w:szCs w:val="24"/>
        </w:rPr>
        <w:t xml:space="preserve"> 1:00-3:0</w:t>
      </w:r>
      <w:r w:rsidRPr="00B475CB">
        <w:rPr>
          <w:sz w:val="24"/>
          <w:szCs w:val="24"/>
        </w:rPr>
        <w:t xml:space="preserve">0, </w:t>
      </w:r>
      <w:r w:rsidR="00E06FB7">
        <w:rPr>
          <w:sz w:val="24"/>
          <w:szCs w:val="24"/>
        </w:rPr>
        <w:t xml:space="preserve">Wednesdays 9:30-10:30, </w:t>
      </w:r>
      <w:r w:rsidRPr="00B475CB">
        <w:rPr>
          <w:sz w:val="24"/>
          <w:szCs w:val="24"/>
        </w:rPr>
        <w:t>and by appointment</w:t>
      </w:r>
    </w:p>
    <w:p w14:paraId="7E152676" w14:textId="77777777" w:rsidR="005C7BA7" w:rsidRPr="00B475CB" w:rsidRDefault="005C7BA7" w:rsidP="005C7BA7">
      <w:pPr>
        <w:contextualSpacing/>
        <w:rPr>
          <w:sz w:val="24"/>
          <w:szCs w:val="24"/>
        </w:rPr>
      </w:pPr>
      <w:r w:rsidRPr="00B475CB">
        <w:rPr>
          <w:smallCaps/>
          <w:sz w:val="24"/>
          <w:szCs w:val="24"/>
        </w:rPr>
        <w:t>Office Phone:</w:t>
      </w:r>
      <w:r w:rsidRPr="00B475CB">
        <w:rPr>
          <w:sz w:val="24"/>
          <w:szCs w:val="24"/>
        </w:rPr>
        <w:t xml:space="preserve">  </w:t>
      </w:r>
      <w:r w:rsidRPr="00B475CB">
        <w:rPr>
          <w:sz w:val="24"/>
          <w:szCs w:val="24"/>
        </w:rPr>
        <w:tab/>
        <w:t>x3403</w:t>
      </w:r>
    </w:p>
    <w:p w14:paraId="0C7189A9" w14:textId="5A003161" w:rsidR="005C7BA7" w:rsidRPr="00B475CB" w:rsidRDefault="005C7BA7" w:rsidP="005C7BA7">
      <w:pPr>
        <w:ind w:left="2160" w:hanging="2160"/>
        <w:rPr>
          <w:sz w:val="24"/>
          <w:szCs w:val="24"/>
        </w:rPr>
      </w:pPr>
      <w:r w:rsidRPr="00B475CB">
        <w:rPr>
          <w:smallCaps/>
          <w:sz w:val="24"/>
          <w:szCs w:val="24"/>
        </w:rPr>
        <w:t>E-Mail:</w:t>
      </w:r>
      <w:r w:rsidRPr="00B475CB">
        <w:rPr>
          <w:smallCaps/>
          <w:sz w:val="24"/>
          <w:szCs w:val="24"/>
        </w:rPr>
        <w:tab/>
      </w:r>
      <w:hyperlink r:id="rId9" w:history="1">
        <w:r w:rsidRPr="00B475CB">
          <w:rPr>
            <w:rStyle w:val="Hyperlink"/>
            <w:sz w:val="24"/>
            <w:szCs w:val="24"/>
          </w:rPr>
          <w:t>PerksL@merrimack.edu</w:t>
        </w:r>
      </w:hyperlink>
      <w:r w:rsidR="00F45D95">
        <w:rPr>
          <w:sz w:val="24"/>
          <w:szCs w:val="24"/>
        </w:rPr>
        <w:t xml:space="preserve"> (Please give me </w:t>
      </w:r>
      <w:r w:rsidRPr="00B475CB">
        <w:rPr>
          <w:sz w:val="24"/>
          <w:szCs w:val="24"/>
        </w:rPr>
        <w:t>4</w:t>
      </w:r>
      <w:r w:rsidR="00F45D95">
        <w:rPr>
          <w:sz w:val="24"/>
          <w:szCs w:val="24"/>
        </w:rPr>
        <w:t>8</w:t>
      </w:r>
      <w:r w:rsidRPr="00B475CB">
        <w:rPr>
          <w:sz w:val="24"/>
          <w:szCs w:val="24"/>
        </w:rPr>
        <w:t xml:space="preserve"> hours </w:t>
      </w:r>
      <w:r>
        <w:rPr>
          <w:sz w:val="24"/>
          <w:szCs w:val="24"/>
        </w:rPr>
        <w:t>to respond during the work week.</w:t>
      </w:r>
      <w:r w:rsidRPr="00B475CB">
        <w:rPr>
          <w:sz w:val="24"/>
          <w:szCs w:val="24"/>
        </w:rPr>
        <w:t>)</w:t>
      </w:r>
    </w:p>
    <w:p w14:paraId="7ABAD78E" w14:textId="77777777" w:rsidR="005C7BA7" w:rsidRPr="00B475CB" w:rsidRDefault="005C7BA7" w:rsidP="005C7BA7">
      <w:pPr>
        <w:rPr>
          <w:b/>
          <w:sz w:val="24"/>
          <w:szCs w:val="24"/>
        </w:rPr>
      </w:pPr>
      <w:r w:rsidRPr="00B475CB">
        <w:rPr>
          <w:b/>
          <w:sz w:val="24"/>
          <w:szCs w:val="24"/>
        </w:rPr>
        <w:t>IA. Course Description</w:t>
      </w:r>
    </w:p>
    <w:p w14:paraId="6CEC6782" w14:textId="77777777" w:rsidR="005C7BA7" w:rsidRPr="00B475CB" w:rsidRDefault="005C7BA7" w:rsidP="005C7BA7">
      <w:pPr>
        <w:spacing w:line="240" w:lineRule="auto"/>
        <w:rPr>
          <w:sz w:val="24"/>
          <w:szCs w:val="24"/>
        </w:rPr>
      </w:pPr>
      <w:r w:rsidRPr="007E5D01">
        <w:rPr>
          <w:sz w:val="24"/>
          <w:szCs w:val="24"/>
        </w:rPr>
        <w:t>This course introduces students to</w:t>
      </w:r>
      <w:r>
        <w:rPr>
          <w:sz w:val="24"/>
          <w:szCs w:val="24"/>
        </w:rPr>
        <w:t xml:space="preserve"> the analysis and production of</w:t>
      </w:r>
      <w:r w:rsidRPr="007E5D01">
        <w:rPr>
          <w:sz w:val="24"/>
          <w:szCs w:val="24"/>
        </w:rPr>
        <w:t xml:space="preserve"> art and </w:t>
      </w:r>
      <w:r>
        <w:rPr>
          <w:sz w:val="24"/>
          <w:szCs w:val="24"/>
        </w:rPr>
        <w:t>writing</w:t>
      </w:r>
      <w:r w:rsidRPr="007E5D01">
        <w:rPr>
          <w:sz w:val="24"/>
          <w:szCs w:val="24"/>
        </w:rPr>
        <w:t xml:space="preserve"> inspired by the act of producing one’s food. </w:t>
      </w:r>
      <w:r>
        <w:rPr>
          <w:sz w:val="24"/>
          <w:szCs w:val="24"/>
        </w:rPr>
        <w:t xml:space="preserve">The course begins with literary analysis and criticism of garden memoirs, then gradually transitions to the planning and artistic representation of our own gardening experiences. By learning from other gardeners/farmers and planning our own edible oasis, students will develop writing, critical thinking, photography, gardening, group decision-making, and communication skills. </w:t>
      </w:r>
    </w:p>
    <w:p w14:paraId="444BC90F" w14:textId="77777777" w:rsidR="005C7BA7" w:rsidRPr="00B475CB" w:rsidRDefault="005C7BA7" w:rsidP="005C7BA7">
      <w:pPr>
        <w:rPr>
          <w:b/>
          <w:sz w:val="24"/>
          <w:szCs w:val="24"/>
        </w:rPr>
      </w:pPr>
      <w:r w:rsidRPr="00B475CB">
        <w:rPr>
          <w:b/>
          <w:sz w:val="24"/>
          <w:szCs w:val="24"/>
        </w:rPr>
        <w:t>IB. Student Learning Outcomes</w:t>
      </w:r>
    </w:p>
    <w:p w14:paraId="2A6D0E68" w14:textId="77777777" w:rsidR="005C7BA7" w:rsidRDefault="005C7BA7" w:rsidP="005C7BA7">
      <w:pPr>
        <w:rPr>
          <w:sz w:val="24"/>
          <w:szCs w:val="24"/>
        </w:rPr>
      </w:pPr>
      <w:r>
        <w:rPr>
          <w:sz w:val="24"/>
          <w:szCs w:val="24"/>
        </w:rPr>
        <w:t xml:space="preserve">At the conclusion of this course, students will be able to: </w:t>
      </w:r>
    </w:p>
    <w:p w14:paraId="34CE69F9" w14:textId="77777777" w:rsidR="005C7BA7" w:rsidRDefault="005C7BA7" w:rsidP="005C7BA7">
      <w:pPr>
        <w:ind w:left="720"/>
        <w:contextualSpacing/>
        <w:rPr>
          <w:sz w:val="24"/>
          <w:szCs w:val="24"/>
        </w:rPr>
      </w:pPr>
      <w:r>
        <w:rPr>
          <w:sz w:val="24"/>
          <w:szCs w:val="24"/>
        </w:rPr>
        <w:t xml:space="preserve">1) Analyze sustainability themes in garden memoirs. </w:t>
      </w:r>
    </w:p>
    <w:p w14:paraId="6DC44627" w14:textId="174087B1" w:rsidR="005C7BA7" w:rsidRDefault="005C7BA7" w:rsidP="005C7BA7">
      <w:pPr>
        <w:ind w:left="720"/>
        <w:contextualSpacing/>
        <w:rPr>
          <w:sz w:val="24"/>
          <w:szCs w:val="24"/>
        </w:rPr>
      </w:pPr>
      <w:r>
        <w:rPr>
          <w:sz w:val="24"/>
          <w:szCs w:val="24"/>
        </w:rPr>
        <w:t>2) Create compelling</w:t>
      </w:r>
      <w:r w:rsidR="00F23842">
        <w:rPr>
          <w:sz w:val="24"/>
          <w:szCs w:val="24"/>
        </w:rPr>
        <w:t>, food-related</w:t>
      </w:r>
      <w:r>
        <w:rPr>
          <w:sz w:val="24"/>
          <w:szCs w:val="24"/>
        </w:rPr>
        <w:t xml:space="preserve"> multi-media stories in the memoir vein or as informative pieces </w:t>
      </w:r>
      <w:r w:rsidR="00990FE6">
        <w:rPr>
          <w:sz w:val="24"/>
          <w:szCs w:val="24"/>
        </w:rPr>
        <w:t xml:space="preserve">with </w:t>
      </w:r>
      <w:r>
        <w:rPr>
          <w:sz w:val="24"/>
          <w:szCs w:val="24"/>
        </w:rPr>
        <w:t xml:space="preserve">environmental and sustainability themes. </w:t>
      </w:r>
    </w:p>
    <w:p w14:paraId="1DC43810" w14:textId="5D8CBB86" w:rsidR="005C7BA7" w:rsidRDefault="005C7BA7" w:rsidP="005C7BA7">
      <w:pPr>
        <w:ind w:left="720"/>
        <w:contextualSpacing/>
        <w:rPr>
          <w:sz w:val="24"/>
          <w:szCs w:val="24"/>
        </w:rPr>
      </w:pPr>
      <w:r>
        <w:rPr>
          <w:sz w:val="24"/>
          <w:szCs w:val="24"/>
        </w:rPr>
        <w:t>3) Propose and successfully implement an</w:t>
      </w:r>
      <w:r w:rsidR="00990FE6">
        <w:rPr>
          <w:sz w:val="24"/>
          <w:szCs w:val="24"/>
        </w:rPr>
        <w:t xml:space="preserve"> edibles plan for the Merrimack community</w:t>
      </w:r>
      <w:r w:rsidR="00F23842">
        <w:rPr>
          <w:sz w:val="24"/>
          <w:szCs w:val="24"/>
        </w:rPr>
        <w:t xml:space="preserve">. </w:t>
      </w:r>
      <w:r>
        <w:rPr>
          <w:sz w:val="24"/>
          <w:szCs w:val="24"/>
        </w:rPr>
        <w:t xml:space="preserve">  </w:t>
      </w:r>
    </w:p>
    <w:p w14:paraId="540C2EBC" w14:textId="77777777" w:rsidR="007D4FCE" w:rsidRPr="006F7462" w:rsidRDefault="007D4FCE" w:rsidP="005C7BA7">
      <w:pPr>
        <w:ind w:left="720"/>
        <w:contextualSpacing/>
        <w:rPr>
          <w:sz w:val="24"/>
          <w:szCs w:val="24"/>
        </w:rPr>
      </w:pPr>
    </w:p>
    <w:p w14:paraId="0BA774E3" w14:textId="278EC601" w:rsidR="005C7BA7" w:rsidRPr="00B475CB" w:rsidRDefault="005C7BA7" w:rsidP="005C7BA7">
      <w:pPr>
        <w:rPr>
          <w:b/>
          <w:sz w:val="24"/>
          <w:szCs w:val="24"/>
        </w:rPr>
      </w:pPr>
      <w:r w:rsidRPr="00B475CB">
        <w:rPr>
          <w:b/>
          <w:sz w:val="24"/>
          <w:szCs w:val="24"/>
        </w:rPr>
        <w:t>II</w:t>
      </w:r>
      <w:r w:rsidR="00F23842">
        <w:rPr>
          <w:b/>
          <w:sz w:val="24"/>
          <w:szCs w:val="24"/>
        </w:rPr>
        <w:t>A</w:t>
      </w:r>
      <w:r w:rsidRPr="00B475CB">
        <w:rPr>
          <w:b/>
          <w:sz w:val="24"/>
          <w:szCs w:val="24"/>
        </w:rPr>
        <w:t xml:space="preserve">. Required </w:t>
      </w:r>
      <w:r>
        <w:rPr>
          <w:b/>
          <w:sz w:val="24"/>
          <w:szCs w:val="24"/>
        </w:rPr>
        <w:t xml:space="preserve">Reading </w:t>
      </w:r>
      <w:r w:rsidRPr="00B475CB">
        <w:rPr>
          <w:b/>
          <w:sz w:val="24"/>
          <w:szCs w:val="24"/>
        </w:rPr>
        <w:t xml:space="preserve">Materials </w:t>
      </w:r>
    </w:p>
    <w:p w14:paraId="323BEF59" w14:textId="77777777" w:rsidR="005C7BA7" w:rsidRDefault="005C7BA7" w:rsidP="005C7BA7">
      <w:pPr>
        <w:ind w:left="720" w:hanging="720"/>
        <w:rPr>
          <w:sz w:val="24"/>
          <w:szCs w:val="24"/>
        </w:rPr>
      </w:pPr>
      <w:r>
        <w:rPr>
          <w:sz w:val="24"/>
          <w:szCs w:val="24"/>
        </w:rPr>
        <w:t xml:space="preserve">Carpenter, Novella. </w:t>
      </w:r>
      <w:r w:rsidRPr="00743C34">
        <w:rPr>
          <w:i/>
          <w:sz w:val="24"/>
          <w:szCs w:val="24"/>
        </w:rPr>
        <w:t>Farm City: The Education of an Urban Farmer</w:t>
      </w:r>
      <w:r>
        <w:rPr>
          <w:sz w:val="24"/>
          <w:szCs w:val="24"/>
        </w:rPr>
        <w:t xml:space="preserve">. New York, NY: Penguin Books, 2010. </w:t>
      </w:r>
    </w:p>
    <w:p w14:paraId="4059FCBA" w14:textId="77777777" w:rsidR="005C7BA7" w:rsidRDefault="005C7BA7" w:rsidP="005C7BA7">
      <w:pPr>
        <w:ind w:left="720" w:hanging="720"/>
        <w:rPr>
          <w:sz w:val="24"/>
          <w:szCs w:val="24"/>
        </w:rPr>
      </w:pPr>
      <w:r>
        <w:rPr>
          <w:sz w:val="24"/>
          <w:szCs w:val="24"/>
        </w:rPr>
        <w:t xml:space="preserve">Kimball, Kristin. </w:t>
      </w:r>
      <w:r w:rsidRPr="004E389F">
        <w:rPr>
          <w:i/>
          <w:sz w:val="24"/>
          <w:szCs w:val="24"/>
        </w:rPr>
        <w:t>The Dirty Life: A Memoir of Farming, Food, and Love.</w:t>
      </w:r>
      <w:r>
        <w:rPr>
          <w:sz w:val="24"/>
          <w:szCs w:val="24"/>
        </w:rPr>
        <w:t xml:space="preserve"> New York, NY: Scribner, 2011. </w:t>
      </w:r>
    </w:p>
    <w:p w14:paraId="57414BC7" w14:textId="77777777" w:rsidR="005C7BA7" w:rsidRDefault="005C7BA7" w:rsidP="005C7BA7">
      <w:pPr>
        <w:ind w:left="720" w:hanging="720"/>
        <w:rPr>
          <w:sz w:val="24"/>
          <w:szCs w:val="24"/>
        </w:rPr>
      </w:pPr>
      <w:r w:rsidRPr="00743C34">
        <w:rPr>
          <w:sz w:val="24"/>
          <w:szCs w:val="24"/>
        </w:rPr>
        <w:t xml:space="preserve">Kingsolver, Barbara. </w:t>
      </w:r>
      <w:r w:rsidRPr="00743C34">
        <w:rPr>
          <w:i/>
          <w:sz w:val="24"/>
          <w:szCs w:val="24"/>
        </w:rPr>
        <w:t xml:space="preserve">Animal Vegetable Miracle: A Year of Food Life. </w:t>
      </w:r>
      <w:r w:rsidRPr="00743C34">
        <w:rPr>
          <w:sz w:val="24"/>
          <w:szCs w:val="24"/>
        </w:rPr>
        <w:t>New Yo</w:t>
      </w:r>
      <w:r>
        <w:rPr>
          <w:sz w:val="24"/>
          <w:szCs w:val="24"/>
        </w:rPr>
        <w:t>rk, NY: Harper Perennial, 2008.</w:t>
      </w:r>
    </w:p>
    <w:p w14:paraId="7906191C" w14:textId="64EDB9DE" w:rsidR="00F23842" w:rsidRPr="00F23842" w:rsidRDefault="00F23842" w:rsidP="00F23842">
      <w:pPr>
        <w:rPr>
          <w:b/>
          <w:sz w:val="24"/>
          <w:szCs w:val="24"/>
        </w:rPr>
      </w:pPr>
      <w:r>
        <w:rPr>
          <w:b/>
          <w:sz w:val="24"/>
          <w:szCs w:val="24"/>
        </w:rPr>
        <w:t xml:space="preserve">IIB. Optional Materials </w:t>
      </w:r>
    </w:p>
    <w:p w14:paraId="78628570" w14:textId="77777777" w:rsidR="00F23842" w:rsidRPr="00F23842" w:rsidRDefault="00F23842" w:rsidP="00F23842">
      <w:pPr>
        <w:pStyle w:val="ListParagraph"/>
        <w:numPr>
          <w:ilvl w:val="0"/>
          <w:numId w:val="1"/>
        </w:numPr>
        <w:rPr>
          <w:sz w:val="24"/>
          <w:szCs w:val="24"/>
        </w:rPr>
      </w:pPr>
      <w:r w:rsidRPr="00F23842">
        <w:rPr>
          <w:sz w:val="24"/>
          <w:szCs w:val="24"/>
        </w:rPr>
        <w:t>Garden gloves</w:t>
      </w:r>
    </w:p>
    <w:p w14:paraId="71B87BD6" w14:textId="645FDFE6" w:rsidR="00F23842" w:rsidRPr="00F23842" w:rsidRDefault="00F23842" w:rsidP="00F23842">
      <w:pPr>
        <w:pStyle w:val="ListParagraph"/>
        <w:numPr>
          <w:ilvl w:val="0"/>
          <w:numId w:val="1"/>
        </w:numPr>
        <w:rPr>
          <w:sz w:val="24"/>
          <w:szCs w:val="24"/>
        </w:rPr>
      </w:pPr>
      <w:r w:rsidRPr="00F23842">
        <w:rPr>
          <w:sz w:val="24"/>
          <w:szCs w:val="24"/>
        </w:rPr>
        <w:t>Waterproof boots</w:t>
      </w:r>
    </w:p>
    <w:p w14:paraId="2A371051" w14:textId="77810205" w:rsidR="00F23842" w:rsidRPr="00990FE6" w:rsidRDefault="00F23842" w:rsidP="00990FE6">
      <w:pPr>
        <w:pStyle w:val="ListParagraph"/>
        <w:numPr>
          <w:ilvl w:val="0"/>
          <w:numId w:val="1"/>
        </w:numPr>
        <w:rPr>
          <w:sz w:val="24"/>
          <w:szCs w:val="24"/>
        </w:rPr>
      </w:pPr>
      <w:r w:rsidRPr="00F23842">
        <w:rPr>
          <w:sz w:val="24"/>
          <w:szCs w:val="24"/>
        </w:rPr>
        <w:lastRenderedPageBreak/>
        <w:t>DSLR camera (If you have one or can borrow one, that’s great. If not, your iPad or camera phone will be just fine.)</w:t>
      </w:r>
    </w:p>
    <w:p w14:paraId="7F04F3D2" w14:textId="77777777" w:rsidR="005C7BA7" w:rsidRDefault="005C7BA7" w:rsidP="00F23842">
      <w:pPr>
        <w:jc w:val="center"/>
        <w:rPr>
          <w:sz w:val="24"/>
          <w:szCs w:val="24"/>
        </w:rPr>
      </w:pPr>
      <w:r>
        <w:rPr>
          <w:i/>
          <w:sz w:val="24"/>
          <w:szCs w:val="24"/>
        </w:rPr>
        <w:t>Readings</w:t>
      </w:r>
      <w:r w:rsidRPr="00F75435">
        <w:rPr>
          <w:i/>
          <w:sz w:val="24"/>
          <w:szCs w:val="24"/>
        </w:rPr>
        <w:t xml:space="preserve"> </w:t>
      </w:r>
      <w:r>
        <w:rPr>
          <w:i/>
          <w:sz w:val="24"/>
          <w:szCs w:val="24"/>
        </w:rPr>
        <w:t>Posted in Blackboard</w:t>
      </w:r>
    </w:p>
    <w:p w14:paraId="7C0ABA05" w14:textId="77777777" w:rsidR="005C7BA7" w:rsidRPr="00F75435" w:rsidRDefault="005C7BA7" w:rsidP="005C7BA7">
      <w:pPr>
        <w:ind w:left="720" w:hanging="720"/>
        <w:rPr>
          <w:sz w:val="24"/>
          <w:szCs w:val="24"/>
        </w:rPr>
      </w:pPr>
      <w:r>
        <w:rPr>
          <w:sz w:val="24"/>
          <w:szCs w:val="24"/>
        </w:rPr>
        <w:t xml:space="preserve">Austin-Zacharias, Marcia. “Sense of Place, Sense of Self: Windows into an Examined Life.” </w:t>
      </w:r>
      <w:r>
        <w:rPr>
          <w:i/>
          <w:sz w:val="24"/>
          <w:szCs w:val="24"/>
        </w:rPr>
        <w:t xml:space="preserve">Women’s Studies </w:t>
      </w:r>
      <w:r>
        <w:rPr>
          <w:sz w:val="24"/>
          <w:szCs w:val="24"/>
        </w:rPr>
        <w:t xml:space="preserve">33 (2004): 787-803. </w:t>
      </w:r>
    </w:p>
    <w:p w14:paraId="428F4009" w14:textId="77777777" w:rsidR="005C7BA7" w:rsidRDefault="005C7BA7" w:rsidP="005C7BA7">
      <w:pPr>
        <w:ind w:left="720" w:hanging="720"/>
        <w:rPr>
          <w:sz w:val="24"/>
          <w:szCs w:val="24"/>
        </w:rPr>
      </w:pPr>
      <w:r w:rsidRPr="00F75435">
        <w:rPr>
          <w:sz w:val="24"/>
          <w:szCs w:val="24"/>
        </w:rPr>
        <w:t xml:space="preserve">Buss, Helen M. “Memoir.” Encyclopedia of Life Writing. Ed. Margaretta Jolly. New York and London: Fitzroy Dearborn Publishers, 2001.  </w:t>
      </w:r>
    </w:p>
    <w:p w14:paraId="0C987A9B" w14:textId="77777777" w:rsidR="005C7BA7" w:rsidRDefault="005C7BA7" w:rsidP="005C7BA7">
      <w:pPr>
        <w:ind w:left="720" w:hanging="720"/>
        <w:jc w:val="center"/>
        <w:rPr>
          <w:i/>
          <w:sz w:val="24"/>
          <w:szCs w:val="24"/>
        </w:rPr>
      </w:pPr>
      <w:r>
        <w:rPr>
          <w:i/>
          <w:sz w:val="24"/>
          <w:szCs w:val="24"/>
        </w:rPr>
        <w:t>Selected Garden Blogs to Peruse</w:t>
      </w:r>
    </w:p>
    <w:p w14:paraId="47E7F6ED" w14:textId="77777777" w:rsidR="005C7BA7" w:rsidRDefault="008B4F02" w:rsidP="00990FE6">
      <w:pPr>
        <w:spacing w:line="240" w:lineRule="auto"/>
        <w:contextualSpacing/>
        <w:jc w:val="center"/>
        <w:rPr>
          <w:sz w:val="24"/>
          <w:szCs w:val="24"/>
        </w:rPr>
      </w:pPr>
      <w:hyperlink r:id="rId10" w:history="1">
        <w:r w:rsidR="005C7BA7" w:rsidRPr="00081F7F">
          <w:rPr>
            <w:rStyle w:val="Hyperlink"/>
            <w:sz w:val="24"/>
            <w:szCs w:val="24"/>
          </w:rPr>
          <w:t>Farmgirl Fare</w:t>
        </w:r>
      </w:hyperlink>
    </w:p>
    <w:p w14:paraId="28F8AF6D" w14:textId="77777777" w:rsidR="005C7BA7" w:rsidRDefault="008B4F02" w:rsidP="00990FE6">
      <w:pPr>
        <w:spacing w:line="240" w:lineRule="auto"/>
        <w:ind w:left="720" w:hanging="720"/>
        <w:contextualSpacing/>
        <w:jc w:val="center"/>
        <w:rPr>
          <w:sz w:val="24"/>
          <w:szCs w:val="24"/>
        </w:rPr>
      </w:pPr>
      <w:hyperlink r:id="rId11" w:history="1">
        <w:r w:rsidR="005C7BA7" w:rsidRPr="00081F7F">
          <w:rPr>
            <w:rStyle w:val="Hyperlink"/>
            <w:sz w:val="24"/>
            <w:szCs w:val="24"/>
          </w:rPr>
          <w:t>Good Life Permaculture</w:t>
        </w:r>
      </w:hyperlink>
    </w:p>
    <w:p w14:paraId="2C389014" w14:textId="77777777" w:rsidR="00990FE6" w:rsidRDefault="008B4F02" w:rsidP="00990FE6">
      <w:pPr>
        <w:spacing w:line="240" w:lineRule="auto"/>
        <w:ind w:left="720" w:hanging="720"/>
        <w:contextualSpacing/>
        <w:jc w:val="center"/>
        <w:rPr>
          <w:rStyle w:val="Hyperlink"/>
          <w:sz w:val="24"/>
          <w:szCs w:val="24"/>
        </w:rPr>
      </w:pPr>
      <w:hyperlink r:id="rId12" w:history="1">
        <w:r w:rsidR="005C7BA7" w:rsidRPr="00081F7F">
          <w:rPr>
            <w:rStyle w:val="Hyperlink"/>
            <w:sz w:val="24"/>
            <w:szCs w:val="24"/>
          </w:rPr>
          <w:t>Jean’s Garden</w:t>
        </w:r>
      </w:hyperlink>
    </w:p>
    <w:p w14:paraId="323E653B" w14:textId="304F75B2" w:rsidR="00B87E48" w:rsidRDefault="008B4F02" w:rsidP="00990FE6">
      <w:pPr>
        <w:spacing w:line="240" w:lineRule="auto"/>
        <w:ind w:left="720" w:hanging="720"/>
        <w:contextualSpacing/>
        <w:jc w:val="center"/>
        <w:rPr>
          <w:rStyle w:val="Hyperlink"/>
          <w:szCs w:val="24"/>
        </w:rPr>
      </w:pPr>
      <w:hyperlink r:id="rId13" w:history="1">
        <w:r w:rsidR="00B87E48" w:rsidRPr="00B87E48">
          <w:rPr>
            <w:rStyle w:val="Hyperlink"/>
            <w:szCs w:val="24"/>
          </w:rPr>
          <w:t>In Lee’s Garden Now</w:t>
        </w:r>
      </w:hyperlink>
    </w:p>
    <w:p w14:paraId="7362F55E" w14:textId="77777777" w:rsidR="00990FE6" w:rsidRPr="00990FE6" w:rsidRDefault="00990FE6" w:rsidP="00990FE6">
      <w:pPr>
        <w:spacing w:line="240" w:lineRule="auto"/>
        <w:ind w:left="720" w:hanging="720"/>
        <w:contextualSpacing/>
        <w:jc w:val="center"/>
        <w:rPr>
          <w:color w:val="0000FF"/>
          <w:sz w:val="24"/>
          <w:szCs w:val="24"/>
          <w:u w:val="single"/>
        </w:rPr>
      </w:pPr>
    </w:p>
    <w:p w14:paraId="1BDF9C23" w14:textId="18FF17F8" w:rsidR="00F23842" w:rsidRPr="00F23842" w:rsidRDefault="00F23842" w:rsidP="00F23842">
      <w:pPr>
        <w:pStyle w:val="Heading6"/>
        <w:ind w:left="0"/>
        <w:contextualSpacing/>
        <w:jc w:val="center"/>
        <w:rPr>
          <w:rFonts w:ascii="Times New Roman" w:hAnsi="Times New Roman"/>
          <w:i/>
          <w:szCs w:val="24"/>
        </w:rPr>
      </w:pPr>
      <w:r w:rsidRPr="00F23842">
        <w:rPr>
          <w:rFonts w:ascii="Times New Roman" w:hAnsi="Times New Roman"/>
          <w:i/>
          <w:szCs w:val="24"/>
        </w:rPr>
        <w:t>Relevant Apps for Annotating Readings</w:t>
      </w:r>
    </w:p>
    <w:p w14:paraId="0D473C78" w14:textId="77777777" w:rsidR="00F23842" w:rsidRDefault="00F23842" w:rsidP="00B92986">
      <w:pPr>
        <w:pStyle w:val="Heading6"/>
        <w:ind w:left="0"/>
        <w:contextualSpacing/>
        <w:rPr>
          <w:rFonts w:ascii="Times New Roman" w:hAnsi="Times New Roman"/>
          <w:szCs w:val="24"/>
        </w:rPr>
      </w:pPr>
    </w:p>
    <w:p w14:paraId="75E4156C" w14:textId="6C75ADB3" w:rsidR="00B92986" w:rsidRDefault="00B92986" w:rsidP="00F23842">
      <w:pPr>
        <w:pStyle w:val="Heading6"/>
        <w:ind w:left="0"/>
        <w:contextualSpacing/>
        <w:jc w:val="center"/>
        <w:rPr>
          <w:rFonts w:ascii="Times New Roman" w:hAnsi="Times New Roman"/>
          <w:szCs w:val="24"/>
        </w:rPr>
      </w:pPr>
      <w:r w:rsidRPr="00B92986">
        <w:rPr>
          <w:rFonts w:ascii="Times New Roman" w:hAnsi="Times New Roman"/>
          <w:szCs w:val="24"/>
        </w:rPr>
        <w:t>Hypothesis, Notability</w:t>
      </w:r>
    </w:p>
    <w:p w14:paraId="4A16CF03" w14:textId="77777777" w:rsidR="00B92986" w:rsidRDefault="00B92986" w:rsidP="005C7BA7">
      <w:pPr>
        <w:pStyle w:val="Heading6"/>
        <w:ind w:left="0"/>
        <w:contextualSpacing/>
        <w:rPr>
          <w:rFonts w:ascii="Times New Roman" w:eastAsia="Calibri" w:hAnsi="Times New Roman"/>
          <w:sz w:val="22"/>
          <w:szCs w:val="22"/>
        </w:rPr>
      </w:pPr>
    </w:p>
    <w:p w14:paraId="68108CD0" w14:textId="77777777" w:rsidR="005C7BA7" w:rsidRDefault="005C7BA7" w:rsidP="005C7BA7">
      <w:pPr>
        <w:pStyle w:val="Heading6"/>
        <w:ind w:left="0"/>
        <w:contextualSpacing/>
        <w:rPr>
          <w:rFonts w:ascii="Times New Roman" w:hAnsi="Times New Roman"/>
          <w:b/>
          <w:szCs w:val="24"/>
        </w:rPr>
      </w:pPr>
      <w:r w:rsidRPr="00B475CB">
        <w:rPr>
          <w:rFonts w:ascii="Times New Roman" w:hAnsi="Times New Roman"/>
          <w:b/>
          <w:szCs w:val="24"/>
        </w:rPr>
        <w:t>III. Course Assignments</w:t>
      </w:r>
    </w:p>
    <w:p w14:paraId="5DF708E3" w14:textId="77777777" w:rsidR="005C7BA7" w:rsidRDefault="005C7BA7" w:rsidP="005C7BA7">
      <w:pPr>
        <w:spacing w:line="240" w:lineRule="auto"/>
        <w:contextualSpacing/>
      </w:pPr>
    </w:p>
    <w:p w14:paraId="691CD9EF" w14:textId="77777777" w:rsidR="005C7BA7" w:rsidRDefault="005C7BA7" w:rsidP="005C7BA7">
      <w:pPr>
        <w:spacing w:line="240" w:lineRule="auto"/>
        <w:rPr>
          <w:sz w:val="24"/>
          <w:szCs w:val="24"/>
        </w:rPr>
      </w:pPr>
      <w:r w:rsidRPr="00B475CB">
        <w:rPr>
          <w:sz w:val="24"/>
          <w:szCs w:val="24"/>
          <w:u w:val="single"/>
        </w:rPr>
        <w:t>Readings</w:t>
      </w:r>
      <w:r w:rsidRPr="00B475CB">
        <w:rPr>
          <w:sz w:val="24"/>
          <w:szCs w:val="24"/>
        </w:rPr>
        <w:t xml:space="preserve">: Readings are to be completed before the class on which they are due. Reading the assigned texts is necessary to understand the course content and to participate effectively in class discussions. </w:t>
      </w:r>
    </w:p>
    <w:p w14:paraId="12E18E21" w14:textId="61ADB638" w:rsidR="005C7BA7" w:rsidRPr="00B475CB" w:rsidRDefault="005C7BA7" w:rsidP="005C7BA7">
      <w:pPr>
        <w:spacing w:line="240" w:lineRule="auto"/>
        <w:rPr>
          <w:i/>
          <w:sz w:val="24"/>
          <w:szCs w:val="24"/>
        </w:rPr>
      </w:pPr>
      <w:r w:rsidRPr="00B475CB">
        <w:rPr>
          <w:i/>
          <w:sz w:val="24"/>
          <w:szCs w:val="24"/>
        </w:rPr>
        <w:t>Readings must be brought to class on the day they are due—either in printed or digital form (along with a laptop or tablet for access).</w:t>
      </w:r>
      <w:r w:rsidRPr="00B475CB">
        <w:rPr>
          <w:sz w:val="24"/>
          <w:szCs w:val="24"/>
        </w:rPr>
        <w:t xml:space="preserve"> </w:t>
      </w:r>
      <w:r w:rsidR="007D4FCE">
        <w:rPr>
          <w:i/>
          <w:sz w:val="24"/>
          <w:szCs w:val="24"/>
        </w:rPr>
        <w:t xml:space="preserve">All books are on reserve at the library and can be copied/scanned. </w:t>
      </w:r>
      <w:r w:rsidRPr="00B475CB">
        <w:rPr>
          <w:i/>
          <w:sz w:val="24"/>
          <w:szCs w:val="24"/>
        </w:rPr>
        <w:t xml:space="preserve">Reading checks will be done periodically if students are attending unprepared. Attending without that day’s reading will result in an absence. </w:t>
      </w:r>
    </w:p>
    <w:p w14:paraId="740F1C16" w14:textId="1228580E" w:rsidR="006A4A7C" w:rsidRPr="006A4A7C" w:rsidRDefault="006A4A7C" w:rsidP="005C7BA7">
      <w:pPr>
        <w:spacing w:line="240" w:lineRule="auto"/>
        <w:rPr>
          <w:sz w:val="24"/>
          <w:szCs w:val="24"/>
        </w:rPr>
      </w:pPr>
      <w:r w:rsidRPr="006A4A7C">
        <w:rPr>
          <w:sz w:val="24"/>
          <w:szCs w:val="24"/>
          <w:u w:val="single"/>
        </w:rPr>
        <w:t>File Submission:</w:t>
      </w:r>
      <w:r>
        <w:rPr>
          <w:sz w:val="24"/>
          <w:szCs w:val="24"/>
        </w:rPr>
        <w:t xml:space="preserve"> All files throughout the semester must be submitted as a .doc, .docx, or .pdf to be readable through Blackboard. </w:t>
      </w:r>
      <w:r w:rsidR="00852415">
        <w:rPr>
          <w:sz w:val="24"/>
          <w:szCs w:val="24"/>
        </w:rPr>
        <w:t xml:space="preserve">Other file extensions cannot </w:t>
      </w:r>
      <w:r w:rsidR="006B6ACD">
        <w:rPr>
          <w:sz w:val="24"/>
          <w:szCs w:val="24"/>
        </w:rPr>
        <w:t xml:space="preserve">be opened or </w:t>
      </w:r>
      <w:r w:rsidR="00852415">
        <w:rPr>
          <w:sz w:val="24"/>
          <w:szCs w:val="24"/>
        </w:rPr>
        <w:t xml:space="preserve">earn credit. </w:t>
      </w:r>
      <w:r>
        <w:rPr>
          <w:sz w:val="24"/>
          <w:szCs w:val="24"/>
        </w:rPr>
        <w:t xml:space="preserve"> </w:t>
      </w:r>
    </w:p>
    <w:p w14:paraId="128035B3" w14:textId="293DD16E" w:rsidR="00002B34" w:rsidRDefault="005C7BA7" w:rsidP="005C7BA7">
      <w:pPr>
        <w:spacing w:line="240" w:lineRule="auto"/>
        <w:rPr>
          <w:sz w:val="24"/>
          <w:szCs w:val="24"/>
        </w:rPr>
      </w:pPr>
      <w:r w:rsidRPr="00B62554">
        <w:rPr>
          <w:sz w:val="24"/>
          <w:szCs w:val="24"/>
          <w:u w:val="single"/>
        </w:rPr>
        <w:t>Reading Reflections:</w:t>
      </w:r>
      <w:r>
        <w:rPr>
          <w:sz w:val="24"/>
          <w:szCs w:val="24"/>
        </w:rPr>
        <w:t xml:space="preserve"> </w:t>
      </w:r>
      <w:r w:rsidR="006A4A7C">
        <w:rPr>
          <w:sz w:val="24"/>
          <w:szCs w:val="24"/>
        </w:rPr>
        <w:t>S</w:t>
      </w:r>
      <w:r>
        <w:rPr>
          <w:sz w:val="24"/>
          <w:szCs w:val="24"/>
        </w:rPr>
        <w:t>tudents will submit reflection papers to Blackboard</w:t>
      </w:r>
      <w:r w:rsidR="006A4A7C">
        <w:rPr>
          <w:sz w:val="24"/>
          <w:szCs w:val="24"/>
        </w:rPr>
        <w:t xml:space="preserve"> most weeks in which we are reading one of the three books</w:t>
      </w:r>
      <w:r>
        <w:rPr>
          <w:sz w:val="24"/>
          <w:szCs w:val="24"/>
        </w:rPr>
        <w:t xml:space="preserve">. These </w:t>
      </w:r>
      <w:r w:rsidR="000A7BF8">
        <w:rPr>
          <w:sz w:val="24"/>
          <w:szCs w:val="24"/>
        </w:rPr>
        <w:t xml:space="preserve">brief </w:t>
      </w:r>
      <w:r>
        <w:rPr>
          <w:sz w:val="24"/>
          <w:szCs w:val="24"/>
        </w:rPr>
        <w:t xml:space="preserve">reflection papers </w:t>
      </w:r>
      <w:r w:rsidR="006B6ACD">
        <w:rPr>
          <w:sz w:val="24"/>
          <w:szCs w:val="24"/>
        </w:rPr>
        <w:t>(of approximately 30</w:t>
      </w:r>
      <w:r w:rsidR="000A7BF8">
        <w:rPr>
          <w:sz w:val="24"/>
          <w:szCs w:val="24"/>
        </w:rPr>
        <w:t xml:space="preserve">0 words) </w:t>
      </w:r>
      <w:r>
        <w:rPr>
          <w:sz w:val="24"/>
          <w:szCs w:val="24"/>
        </w:rPr>
        <w:t>will serve as stepping</w:t>
      </w:r>
      <w:r w:rsidR="006A4A7C">
        <w:rPr>
          <w:sz w:val="24"/>
          <w:szCs w:val="24"/>
        </w:rPr>
        <w:t>-</w:t>
      </w:r>
      <w:r>
        <w:rPr>
          <w:sz w:val="24"/>
          <w:szCs w:val="24"/>
        </w:rPr>
        <w:t xml:space="preserve">stones for our in-class discussions of what we have read. As you read, consider how the book links to the broader themes in our class, how it may resonate with or contradict your experience, how the writing offers universal themes (beyond farming, gardening, and food), how it conforms to or violates memoir convention, how it may have changed or shaken your perspective on an issue, how it may have revealed new insight into human experience, how it may have frustrated or upset you. </w:t>
      </w:r>
    </w:p>
    <w:p w14:paraId="590E203F" w14:textId="063B3E16" w:rsidR="005C7BA7" w:rsidRDefault="00002B34" w:rsidP="005C7BA7">
      <w:pPr>
        <w:spacing w:line="240" w:lineRule="auto"/>
        <w:rPr>
          <w:sz w:val="24"/>
          <w:szCs w:val="24"/>
        </w:rPr>
      </w:pPr>
      <w:r>
        <w:rPr>
          <w:sz w:val="24"/>
          <w:szCs w:val="24"/>
        </w:rPr>
        <w:t xml:space="preserve">This </w:t>
      </w:r>
      <w:hyperlink r:id="rId14" w:history="1">
        <w:r w:rsidRPr="00002B34">
          <w:rPr>
            <w:rStyle w:val="Hyperlink"/>
            <w:sz w:val="24"/>
            <w:szCs w:val="24"/>
          </w:rPr>
          <w:t>guide</w:t>
        </w:r>
      </w:hyperlink>
      <w:r>
        <w:rPr>
          <w:sz w:val="24"/>
          <w:szCs w:val="24"/>
        </w:rPr>
        <w:t xml:space="preserve"> from CUNY Hunter about briefly summarizing the work and then responding provides both great advice and a solid example. </w:t>
      </w:r>
      <w:r w:rsidR="006B6ACD">
        <w:rPr>
          <w:sz w:val="24"/>
          <w:szCs w:val="24"/>
        </w:rPr>
        <w:t xml:space="preserve">Also see the assignment description + grading criteria posted in Blackboard. </w:t>
      </w:r>
    </w:p>
    <w:p w14:paraId="0DF80135" w14:textId="7FA787B0" w:rsidR="005C7BA7" w:rsidRDefault="005C7BA7" w:rsidP="005C7BA7">
      <w:pPr>
        <w:spacing w:line="240" w:lineRule="auto"/>
        <w:rPr>
          <w:sz w:val="24"/>
          <w:szCs w:val="24"/>
        </w:rPr>
      </w:pPr>
      <w:r w:rsidRPr="004C6DA9">
        <w:rPr>
          <w:sz w:val="24"/>
          <w:szCs w:val="24"/>
          <w:u w:val="single"/>
        </w:rPr>
        <w:t>Literary Criticism</w:t>
      </w:r>
      <w:r w:rsidR="00236CF4">
        <w:rPr>
          <w:sz w:val="24"/>
          <w:szCs w:val="24"/>
        </w:rPr>
        <w:t>: This 4</w:t>
      </w:r>
      <w:r>
        <w:rPr>
          <w:sz w:val="24"/>
          <w:szCs w:val="24"/>
        </w:rPr>
        <w:t xml:space="preserve">-6-page paper will analyze a theme found in 2 or more of the assigned books. The paper can expand upon a topic addressed in a reading reflection or it can be something completely new </w:t>
      </w:r>
      <w:r w:rsidR="000A7BF8">
        <w:rPr>
          <w:sz w:val="24"/>
          <w:szCs w:val="24"/>
        </w:rPr>
        <w:t>that the student has chosen</w:t>
      </w:r>
      <w:r>
        <w:rPr>
          <w:sz w:val="24"/>
          <w:szCs w:val="24"/>
        </w:rPr>
        <w:t xml:space="preserve">. </w:t>
      </w:r>
    </w:p>
    <w:p w14:paraId="7E530C71" w14:textId="590D64C5" w:rsidR="005C7BA7" w:rsidRPr="004C6DA9" w:rsidRDefault="005C7BA7" w:rsidP="005C7BA7">
      <w:pPr>
        <w:spacing w:line="240" w:lineRule="auto"/>
        <w:rPr>
          <w:sz w:val="24"/>
          <w:szCs w:val="24"/>
        </w:rPr>
      </w:pPr>
      <w:r w:rsidRPr="004C6DA9">
        <w:rPr>
          <w:sz w:val="24"/>
          <w:szCs w:val="24"/>
          <w:u w:val="single"/>
        </w:rPr>
        <w:t>Blog Posts and Photography:</w:t>
      </w:r>
      <w:r>
        <w:rPr>
          <w:sz w:val="24"/>
          <w:szCs w:val="24"/>
        </w:rPr>
        <w:t xml:space="preserve"> </w:t>
      </w:r>
      <w:r w:rsidRPr="004C6DA9">
        <w:rPr>
          <w:sz w:val="24"/>
          <w:szCs w:val="24"/>
        </w:rPr>
        <w:t xml:space="preserve">The class will </w:t>
      </w:r>
      <w:r>
        <w:rPr>
          <w:sz w:val="24"/>
          <w:szCs w:val="24"/>
        </w:rPr>
        <w:t xml:space="preserve">read several garden blogs, </w:t>
      </w:r>
      <w:r w:rsidRPr="004C6DA9">
        <w:rPr>
          <w:sz w:val="24"/>
          <w:szCs w:val="24"/>
        </w:rPr>
        <w:t>have photography lessons with Kevin Salemme</w:t>
      </w:r>
      <w:r>
        <w:rPr>
          <w:sz w:val="24"/>
          <w:szCs w:val="24"/>
        </w:rPr>
        <w:t>,</w:t>
      </w:r>
      <w:r w:rsidRPr="004C6DA9">
        <w:rPr>
          <w:sz w:val="24"/>
          <w:szCs w:val="24"/>
        </w:rPr>
        <w:t xml:space="preserve"> and also practice </w:t>
      </w:r>
      <w:r>
        <w:rPr>
          <w:sz w:val="24"/>
          <w:szCs w:val="24"/>
        </w:rPr>
        <w:t xml:space="preserve">writing long-form blog content. Students will select two garden or farm-related topics and create compelling blog posts along with coordinating visuals. </w:t>
      </w:r>
    </w:p>
    <w:p w14:paraId="5311421C" w14:textId="2A660836" w:rsidR="005C7BA7" w:rsidRDefault="005C7BA7" w:rsidP="005C7BA7">
      <w:pPr>
        <w:spacing w:line="240" w:lineRule="auto"/>
        <w:rPr>
          <w:sz w:val="24"/>
          <w:szCs w:val="24"/>
        </w:rPr>
      </w:pPr>
      <w:r>
        <w:rPr>
          <w:sz w:val="24"/>
          <w:szCs w:val="24"/>
          <w:u w:val="single"/>
        </w:rPr>
        <w:t xml:space="preserve">Merrimack </w:t>
      </w:r>
      <w:r w:rsidR="0028318F">
        <w:rPr>
          <w:sz w:val="24"/>
          <w:szCs w:val="24"/>
          <w:u w:val="single"/>
        </w:rPr>
        <w:t xml:space="preserve">Service Learning </w:t>
      </w:r>
      <w:r>
        <w:rPr>
          <w:sz w:val="24"/>
          <w:szCs w:val="24"/>
          <w:u w:val="single"/>
        </w:rPr>
        <w:t>Edibles Plan:</w:t>
      </w:r>
      <w:r>
        <w:rPr>
          <w:sz w:val="24"/>
          <w:szCs w:val="24"/>
        </w:rPr>
        <w:t xml:space="preserve"> Using Dewey’s Reflective Thinking Process (which includes planting guidelines already established by Merrimack’s administration), small groups </w:t>
      </w:r>
      <w:r w:rsidR="006D793D">
        <w:rPr>
          <w:sz w:val="24"/>
          <w:szCs w:val="24"/>
        </w:rPr>
        <w:t>within the class</w:t>
      </w:r>
      <w:r>
        <w:rPr>
          <w:sz w:val="24"/>
          <w:szCs w:val="24"/>
        </w:rPr>
        <w:t xml:space="preserve"> will craft and execute an edibles planting plan for the campus. </w:t>
      </w:r>
      <w:r w:rsidR="00F23842">
        <w:rPr>
          <w:sz w:val="24"/>
          <w:szCs w:val="24"/>
        </w:rPr>
        <w:t xml:space="preserve">Everyone will also need to volunteer for at least </w:t>
      </w:r>
      <w:r w:rsidR="0028318F">
        <w:rPr>
          <w:sz w:val="24"/>
          <w:szCs w:val="24"/>
        </w:rPr>
        <w:t>two</w:t>
      </w:r>
      <w:r w:rsidR="00F23842">
        <w:rPr>
          <w:sz w:val="24"/>
          <w:szCs w:val="24"/>
        </w:rPr>
        <w:t xml:space="preserve"> hour</w:t>
      </w:r>
      <w:r w:rsidR="0028318F">
        <w:rPr>
          <w:sz w:val="24"/>
          <w:szCs w:val="24"/>
        </w:rPr>
        <w:t>s</w:t>
      </w:r>
      <w:r w:rsidR="00F23842">
        <w:rPr>
          <w:sz w:val="24"/>
          <w:szCs w:val="24"/>
        </w:rPr>
        <w:t xml:space="preserve"> in a garden- or food-related capacity</w:t>
      </w:r>
      <w:r w:rsidR="0028318F">
        <w:rPr>
          <w:sz w:val="24"/>
          <w:szCs w:val="24"/>
        </w:rPr>
        <w:t xml:space="preserve"> either on or off campus</w:t>
      </w:r>
      <w:r w:rsidR="00F23842">
        <w:rPr>
          <w:sz w:val="24"/>
          <w:szCs w:val="24"/>
        </w:rPr>
        <w:t>. The Stevens-Coolidge place (just a mile from campus</w:t>
      </w:r>
      <w:r w:rsidR="00DA7C3F">
        <w:rPr>
          <w:sz w:val="24"/>
          <w:szCs w:val="24"/>
        </w:rPr>
        <w:t xml:space="preserve">, </w:t>
      </w:r>
      <w:r w:rsidR="006B6ACD">
        <w:rPr>
          <w:sz w:val="24"/>
          <w:szCs w:val="24"/>
        </w:rPr>
        <w:t xml:space="preserve">with </w:t>
      </w:r>
      <w:r w:rsidR="00DA7C3F">
        <w:rPr>
          <w:sz w:val="24"/>
          <w:szCs w:val="24"/>
        </w:rPr>
        <w:t>volunteer slots Wednesdays 9-12</w:t>
      </w:r>
      <w:r w:rsidR="00F23842">
        <w:rPr>
          <w:sz w:val="24"/>
          <w:szCs w:val="24"/>
        </w:rPr>
        <w:t xml:space="preserve">), </w:t>
      </w:r>
      <w:hyperlink r:id="rId15" w:history="1">
        <w:r w:rsidR="00F23842" w:rsidRPr="00DA7C3F">
          <w:rPr>
            <w:rStyle w:val="Hyperlink"/>
            <w:sz w:val="24"/>
            <w:szCs w:val="24"/>
          </w:rPr>
          <w:t>Campus Kitchens</w:t>
        </w:r>
      </w:hyperlink>
      <w:r w:rsidR="00F23842">
        <w:rPr>
          <w:sz w:val="24"/>
          <w:szCs w:val="24"/>
        </w:rPr>
        <w:t xml:space="preserve">, </w:t>
      </w:r>
      <w:r w:rsidR="0028318F">
        <w:rPr>
          <w:sz w:val="24"/>
          <w:szCs w:val="24"/>
        </w:rPr>
        <w:t>New Entry Farm in Beverly, or any number of local food pantries</w:t>
      </w:r>
      <w:r w:rsidR="00F23842">
        <w:rPr>
          <w:sz w:val="24"/>
          <w:szCs w:val="24"/>
        </w:rPr>
        <w:t>,</w:t>
      </w:r>
      <w:r w:rsidR="0028318F">
        <w:rPr>
          <w:sz w:val="24"/>
          <w:szCs w:val="24"/>
        </w:rPr>
        <w:t xml:space="preserve"> are all options for volunteer sites.</w:t>
      </w:r>
      <w:r w:rsidR="00F23842">
        <w:rPr>
          <w:sz w:val="24"/>
          <w:szCs w:val="24"/>
        </w:rPr>
        <w:t xml:space="preserve"> </w:t>
      </w:r>
      <w:r>
        <w:rPr>
          <w:sz w:val="24"/>
          <w:szCs w:val="24"/>
        </w:rPr>
        <w:t>This work will be evaluated by assessing the plantings and student reflections about their group processes</w:t>
      </w:r>
      <w:r w:rsidR="00F23842">
        <w:rPr>
          <w:sz w:val="24"/>
          <w:szCs w:val="24"/>
        </w:rPr>
        <w:t xml:space="preserve"> and volunteer work</w:t>
      </w:r>
      <w:r>
        <w:rPr>
          <w:sz w:val="24"/>
          <w:szCs w:val="24"/>
        </w:rPr>
        <w:t xml:space="preserve">. </w:t>
      </w:r>
    </w:p>
    <w:p w14:paraId="58221E23" w14:textId="77777777" w:rsidR="005C7BA7" w:rsidRPr="00B66C19" w:rsidRDefault="005C7BA7" w:rsidP="005C7BA7">
      <w:pPr>
        <w:spacing w:line="240" w:lineRule="auto"/>
        <w:rPr>
          <w:bCs/>
          <w:iCs/>
          <w:sz w:val="24"/>
          <w:szCs w:val="24"/>
        </w:rPr>
      </w:pPr>
      <w:r>
        <w:rPr>
          <w:sz w:val="24"/>
          <w:szCs w:val="24"/>
          <w:u w:val="single"/>
        </w:rPr>
        <w:t>Participation and Professionalism:</w:t>
      </w:r>
      <w:r>
        <w:rPr>
          <w:sz w:val="24"/>
          <w:szCs w:val="24"/>
        </w:rPr>
        <w:t xml:space="preserve"> </w:t>
      </w:r>
      <w:r w:rsidRPr="00B66C19">
        <w:rPr>
          <w:bCs/>
          <w:iCs/>
          <w:sz w:val="24"/>
          <w:szCs w:val="24"/>
        </w:rPr>
        <w:t xml:space="preserve">Participation will be evaluated and make up 40 points of your grade. Scores will be based on the quantity and quality of class contributions. High quality in-class contributions will show evidence that a student is prepared for class and is critically engaging the reading material as well as other topics we discuss. </w:t>
      </w:r>
    </w:p>
    <w:p w14:paraId="2FEB091F" w14:textId="77777777" w:rsidR="005C7BA7" w:rsidRPr="00B66C19" w:rsidRDefault="005C7BA7" w:rsidP="005C7BA7">
      <w:pPr>
        <w:spacing w:line="240" w:lineRule="auto"/>
        <w:rPr>
          <w:sz w:val="24"/>
          <w:szCs w:val="24"/>
        </w:rPr>
      </w:pPr>
      <w:r w:rsidRPr="00B66C19">
        <w:rPr>
          <w:bCs/>
          <w:iCs/>
          <w:sz w:val="24"/>
          <w:szCs w:val="24"/>
        </w:rPr>
        <w:t xml:space="preserve">Distracting behaviors such as texting in class, using social media, or doing outside work will substantially reduce professionalism scores. </w:t>
      </w:r>
      <w:r w:rsidRPr="00B66C19">
        <w:rPr>
          <w:sz w:val="24"/>
          <w:szCs w:val="24"/>
        </w:rPr>
        <w:t xml:space="preserve">Students will receive a mid-semester grade (out of 20 points) and another grade (out of 20 points) at the end of the semester. Feel free to speak with Dr. Perks at any time to discuss how to improve participation and professionalism. </w:t>
      </w:r>
    </w:p>
    <w:p w14:paraId="66C9AD05" w14:textId="77777777" w:rsidR="005C7BA7" w:rsidRPr="00B475CB" w:rsidRDefault="005C7BA7" w:rsidP="005C7BA7">
      <w:pPr>
        <w:spacing w:line="240" w:lineRule="auto"/>
        <w:rPr>
          <w:sz w:val="24"/>
          <w:szCs w:val="24"/>
        </w:rPr>
      </w:pPr>
      <w:r w:rsidRPr="00B475CB">
        <w:rPr>
          <w:b/>
          <w:sz w:val="24"/>
          <w:szCs w:val="24"/>
        </w:rPr>
        <w:t>IV. Course Policies</w:t>
      </w:r>
    </w:p>
    <w:p w14:paraId="61FF92F3" w14:textId="10B0C142" w:rsidR="005C7BA7" w:rsidRPr="00B475CB" w:rsidRDefault="005C7BA7" w:rsidP="005C7BA7">
      <w:pPr>
        <w:spacing w:line="240" w:lineRule="auto"/>
        <w:rPr>
          <w:sz w:val="24"/>
          <w:szCs w:val="24"/>
        </w:rPr>
      </w:pPr>
      <w:r w:rsidRPr="00B475CB">
        <w:rPr>
          <w:sz w:val="24"/>
          <w:szCs w:val="24"/>
          <w:u w:val="single"/>
        </w:rPr>
        <w:t>Media Use in the Classroom</w:t>
      </w:r>
      <w:r w:rsidRPr="00B475CB">
        <w:rPr>
          <w:sz w:val="24"/>
          <w:szCs w:val="24"/>
        </w:rPr>
        <w:t xml:space="preserve">: </w:t>
      </w:r>
      <w:r w:rsidR="00E64A9A" w:rsidRPr="00E64A9A">
        <w:rPr>
          <w:sz w:val="24"/>
          <w:szCs w:val="24"/>
        </w:rPr>
        <w:t xml:space="preserve">Consider these </w:t>
      </w:r>
      <w:hyperlink r:id="rId16" w:history="1">
        <w:r w:rsidR="00E64A9A" w:rsidRPr="00E64A9A">
          <w:rPr>
            <w:rStyle w:val="Hyperlink"/>
            <w:sz w:val="24"/>
            <w:szCs w:val="24"/>
          </w:rPr>
          <w:t>research findings</w:t>
        </w:r>
      </w:hyperlink>
      <w:r w:rsidR="00E64A9A" w:rsidRPr="00E64A9A">
        <w:rPr>
          <w:sz w:val="24"/>
          <w:szCs w:val="24"/>
        </w:rPr>
        <w:t xml:space="preserve">: “Several studies have compared students who texted during a lecture versus those who did not. Those who texted frequently took lower quality notes, retained less information, and did worse on tests about the material (e.g., </w:t>
      </w:r>
      <w:hyperlink r:id="rId17" w:history="1">
        <w:r w:rsidR="00E64A9A" w:rsidRPr="00E64A9A">
          <w:rPr>
            <w:rStyle w:val="Hyperlink"/>
            <w:sz w:val="24"/>
            <w:szCs w:val="24"/>
          </w:rPr>
          <w:t>Kuznekoff et al.</w:t>
        </w:r>
      </w:hyperlink>
      <w:r w:rsidR="00E64A9A" w:rsidRPr="00E64A9A">
        <w:rPr>
          <w:sz w:val="24"/>
          <w:szCs w:val="24"/>
        </w:rPr>
        <w:t xml:space="preserve"> and </w:t>
      </w:r>
      <w:hyperlink r:id="rId18" w:history="1">
        <w:r w:rsidR="00E64A9A" w:rsidRPr="00E64A9A">
          <w:rPr>
            <w:rStyle w:val="Hyperlink"/>
            <w:sz w:val="24"/>
            <w:szCs w:val="24"/>
          </w:rPr>
          <w:t>Rosen et al.</w:t>
        </w:r>
      </w:hyperlink>
      <w:r w:rsidR="00E64A9A" w:rsidRPr="00E64A9A">
        <w:rPr>
          <w:sz w:val="24"/>
          <w:szCs w:val="24"/>
        </w:rPr>
        <w:t xml:space="preserve">). Students themselves realize that cell phone usage does not promote learning; in </w:t>
      </w:r>
      <w:hyperlink r:id="rId19" w:history="1">
        <w:r w:rsidR="00E64A9A" w:rsidRPr="00E64A9A">
          <w:rPr>
            <w:rStyle w:val="Hyperlink"/>
            <w:sz w:val="24"/>
            <w:szCs w:val="24"/>
          </w:rPr>
          <w:t>one survey</w:t>
        </w:r>
      </w:hyperlink>
      <w:r w:rsidR="00E64A9A" w:rsidRPr="00E64A9A">
        <w:rPr>
          <w:sz w:val="24"/>
          <w:szCs w:val="24"/>
        </w:rPr>
        <w:t xml:space="preserve">, 80% of students agreed that using a mobile phone in class decreases their ability to pay attention.” </w:t>
      </w:r>
    </w:p>
    <w:p w14:paraId="24B550F7" w14:textId="77C479E9" w:rsidR="005C7BA7" w:rsidRPr="00B475CB" w:rsidRDefault="005C7BA7" w:rsidP="005C7BA7">
      <w:pPr>
        <w:spacing w:line="240" w:lineRule="auto"/>
        <w:rPr>
          <w:sz w:val="24"/>
          <w:szCs w:val="24"/>
        </w:rPr>
      </w:pPr>
      <w:r w:rsidRPr="00B475CB">
        <w:rPr>
          <w:sz w:val="24"/>
          <w:szCs w:val="24"/>
        </w:rPr>
        <w:t xml:space="preserve">Our class will incorporate the use of mobile technologies, but not all the time. Please respect your learning opportunities and tuition dollars by using mobile devices only for class-related work. If you are using your phone for activities not related to class, you will be asked to put it </w:t>
      </w:r>
      <w:r w:rsidR="00E64A9A">
        <w:rPr>
          <w:sz w:val="24"/>
          <w:szCs w:val="24"/>
        </w:rPr>
        <w:t>in your bag for the rest of class</w:t>
      </w:r>
      <w:r w:rsidRPr="00B475CB">
        <w:rPr>
          <w:sz w:val="24"/>
          <w:szCs w:val="24"/>
        </w:rPr>
        <w:t xml:space="preserve">. (Also see Participation and Professionalism grade.) </w:t>
      </w:r>
    </w:p>
    <w:p w14:paraId="5AEFE1A8" w14:textId="6F4668BF" w:rsidR="005C7BA7" w:rsidRPr="00512406" w:rsidRDefault="005C7BA7" w:rsidP="005C7BA7">
      <w:pPr>
        <w:spacing w:line="240" w:lineRule="auto"/>
        <w:rPr>
          <w:sz w:val="24"/>
          <w:szCs w:val="24"/>
        </w:rPr>
      </w:pPr>
      <w:r w:rsidRPr="00B475CB">
        <w:rPr>
          <w:sz w:val="24"/>
          <w:szCs w:val="24"/>
          <w:u w:val="single"/>
        </w:rPr>
        <w:t>Late Work:</w:t>
      </w:r>
      <w:r w:rsidRPr="00B475CB">
        <w:rPr>
          <w:sz w:val="24"/>
          <w:szCs w:val="24"/>
        </w:rPr>
        <w:t xml:space="preserve"> Late </w:t>
      </w:r>
      <w:r>
        <w:rPr>
          <w:sz w:val="24"/>
          <w:szCs w:val="24"/>
        </w:rPr>
        <w:t>work</w:t>
      </w:r>
      <w:r w:rsidRPr="00B475CB">
        <w:rPr>
          <w:sz w:val="24"/>
          <w:szCs w:val="24"/>
        </w:rPr>
        <w:t xml:space="preserve"> will be penalized by 10% for each 24 hours (or fraction thereof) they are late. </w:t>
      </w:r>
      <w:r>
        <w:rPr>
          <w:sz w:val="24"/>
          <w:szCs w:val="24"/>
        </w:rPr>
        <w:t xml:space="preserve">Late </w:t>
      </w:r>
      <w:r w:rsidR="00B90495">
        <w:rPr>
          <w:sz w:val="24"/>
          <w:szCs w:val="24"/>
        </w:rPr>
        <w:t>reflection</w:t>
      </w:r>
      <w:r>
        <w:rPr>
          <w:sz w:val="24"/>
          <w:szCs w:val="24"/>
        </w:rPr>
        <w:t xml:space="preserve"> papers</w:t>
      </w:r>
      <w:r w:rsidRPr="00B475CB">
        <w:rPr>
          <w:sz w:val="24"/>
          <w:szCs w:val="24"/>
        </w:rPr>
        <w:t xml:space="preserve"> will not earn credit</w:t>
      </w:r>
      <w:r>
        <w:rPr>
          <w:sz w:val="24"/>
          <w:szCs w:val="24"/>
        </w:rPr>
        <w:t xml:space="preserve"> because we will have already discussed the content</w:t>
      </w:r>
      <w:r w:rsidRPr="00B475CB">
        <w:rPr>
          <w:sz w:val="24"/>
          <w:szCs w:val="24"/>
        </w:rPr>
        <w:t xml:space="preserve">. </w:t>
      </w:r>
    </w:p>
    <w:p w14:paraId="3FB0C046" w14:textId="77777777" w:rsidR="005C7BA7" w:rsidRPr="00B475CB" w:rsidRDefault="005C7BA7" w:rsidP="005C7BA7">
      <w:pPr>
        <w:spacing w:line="240" w:lineRule="auto"/>
        <w:rPr>
          <w:bCs/>
          <w:iCs/>
          <w:sz w:val="24"/>
          <w:szCs w:val="24"/>
        </w:rPr>
      </w:pPr>
      <w:r w:rsidRPr="00B475CB">
        <w:rPr>
          <w:sz w:val="24"/>
          <w:szCs w:val="24"/>
          <w:u w:val="single"/>
        </w:rPr>
        <w:t>Attendance and Lateness:</w:t>
      </w:r>
      <w:r w:rsidRPr="00B475CB">
        <w:rPr>
          <w:sz w:val="24"/>
          <w:szCs w:val="24"/>
        </w:rPr>
        <w:t xml:space="preserve"> Attendance is closely related to the learning process</w:t>
      </w:r>
      <w:r w:rsidRPr="00B475CB">
        <w:rPr>
          <w:bCs/>
          <w:iCs/>
          <w:sz w:val="24"/>
          <w:szCs w:val="24"/>
        </w:rPr>
        <w:t xml:space="preserve">. You have three free absences, but will lose 1/3 of a letter grade for your fourth absence and each one after that. There are </w:t>
      </w:r>
      <w:r w:rsidRPr="00B475CB">
        <w:rPr>
          <w:bCs/>
          <w:i/>
          <w:iCs/>
          <w:sz w:val="24"/>
          <w:szCs w:val="24"/>
        </w:rPr>
        <w:t>no excused absences</w:t>
      </w:r>
      <w:r w:rsidRPr="00B475CB">
        <w:rPr>
          <w:bCs/>
          <w:iCs/>
          <w:sz w:val="24"/>
          <w:szCs w:val="24"/>
        </w:rPr>
        <w:t xml:space="preserve"> so use these sparingly. You are responsible for all work missed. If you do miss class, be sure to ask one of your classmates for help getting up to speed. </w:t>
      </w:r>
    </w:p>
    <w:p w14:paraId="7ACD19E3" w14:textId="77777777" w:rsidR="005C7BA7" w:rsidRPr="00512406" w:rsidRDefault="005C7BA7" w:rsidP="005C7BA7">
      <w:pPr>
        <w:spacing w:line="240" w:lineRule="auto"/>
        <w:rPr>
          <w:bCs/>
          <w:iCs/>
          <w:sz w:val="24"/>
          <w:szCs w:val="24"/>
        </w:rPr>
      </w:pPr>
      <w:r w:rsidRPr="00B475CB">
        <w:rPr>
          <w:bCs/>
          <w:iCs/>
          <w:sz w:val="24"/>
          <w:szCs w:val="24"/>
        </w:rPr>
        <w:t>It disrupts the learning environment when students come in late or leave early. If you are more than 10 minutes late or must leave more than 10 minutes early, you will be counted absent for that day.</w:t>
      </w:r>
    </w:p>
    <w:p w14:paraId="29671F37" w14:textId="77777777" w:rsidR="005C7BA7" w:rsidRDefault="005C7BA7" w:rsidP="005C7BA7">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contextualSpacing/>
        <w:rPr>
          <w:sz w:val="24"/>
          <w:szCs w:val="24"/>
        </w:rPr>
      </w:pPr>
      <w:r w:rsidRPr="00B475CB">
        <w:rPr>
          <w:sz w:val="24"/>
          <w:szCs w:val="24"/>
          <w:u w:val="single"/>
        </w:rPr>
        <w:t>Academic Integrity:</w:t>
      </w:r>
      <w:r w:rsidRPr="00B475CB">
        <w:rPr>
          <w:sz w:val="24"/>
          <w:szCs w:val="24"/>
        </w:rPr>
        <w:t xml:space="preserve"> The collegial pursuit of knowledge and truth depends on cooperation and trust between student and teacher, among students, and between the student and the college. The Merrimack College academic integrity code is designed to help students understand what is not permissible in their academic and intellectual lives at the college. This code includes, but is not limited to, descriptions of plagiarism (broadly construed as the failure to acknowledge the intellectual contributions of others in one’s work), cheating, and submission of the same work in multiple classes. Always taking detailed notes on research, properly citing sources, and consulting professors about what is permissible when preparing graded work will help students stay on the correct side of the ethical line. </w:t>
      </w:r>
    </w:p>
    <w:p w14:paraId="74253D4B" w14:textId="77777777" w:rsidR="005C7BA7" w:rsidRPr="00B475CB" w:rsidRDefault="005C7BA7" w:rsidP="005C7BA7">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contextualSpacing/>
        <w:rPr>
          <w:sz w:val="24"/>
          <w:szCs w:val="24"/>
        </w:rPr>
      </w:pPr>
    </w:p>
    <w:p w14:paraId="53AD6EEA" w14:textId="0B6AD863" w:rsidR="005C7BA7" w:rsidRDefault="005C7BA7" w:rsidP="005C7BA7">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contextualSpacing/>
        <w:rPr>
          <w:rStyle w:val="Hyperlink"/>
          <w:sz w:val="24"/>
          <w:szCs w:val="24"/>
        </w:rPr>
      </w:pPr>
      <w:r w:rsidRPr="00B475CB">
        <w:rPr>
          <w:sz w:val="24"/>
          <w:szCs w:val="24"/>
        </w:rPr>
        <w:t xml:space="preserve">More detailed descriptions and college </w:t>
      </w:r>
      <w:r w:rsidR="00E64A9A">
        <w:rPr>
          <w:sz w:val="24"/>
          <w:szCs w:val="24"/>
        </w:rPr>
        <w:t>consequences</w:t>
      </w:r>
      <w:r w:rsidRPr="00B475CB">
        <w:rPr>
          <w:sz w:val="24"/>
          <w:szCs w:val="24"/>
        </w:rPr>
        <w:t xml:space="preserve"> can be found on the </w:t>
      </w:r>
      <w:hyperlink r:id="rId20" w:history="1">
        <w:r w:rsidRPr="00E64A9A">
          <w:rPr>
            <w:rStyle w:val="Hyperlink"/>
            <w:sz w:val="24"/>
            <w:szCs w:val="24"/>
          </w:rPr>
          <w:t>Provost’s webpage</w:t>
        </w:r>
      </w:hyperlink>
      <w:r w:rsidR="00E64A9A">
        <w:rPr>
          <w:sz w:val="24"/>
          <w:szCs w:val="24"/>
        </w:rPr>
        <w:t>.</w:t>
      </w:r>
    </w:p>
    <w:p w14:paraId="3F84ECD6" w14:textId="77777777" w:rsidR="005C7BA7" w:rsidRPr="00512406" w:rsidRDefault="005C7BA7" w:rsidP="005C7BA7">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contextualSpacing/>
        <w:rPr>
          <w:sz w:val="24"/>
          <w:szCs w:val="24"/>
        </w:rPr>
      </w:pPr>
    </w:p>
    <w:p w14:paraId="3A127AC2" w14:textId="75D271E7" w:rsidR="005C7BA7" w:rsidRPr="00E64A9A" w:rsidRDefault="005C7BA7" w:rsidP="005C7BA7">
      <w:pPr>
        <w:spacing w:line="240" w:lineRule="auto"/>
        <w:rPr>
          <w:sz w:val="24"/>
          <w:szCs w:val="24"/>
          <w:u w:val="single"/>
        </w:rPr>
      </w:pPr>
      <w:r w:rsidRPr="00D21839">
        <w:rPr>
          <w:bCs/>
          <w:sz w:val="24"/>
          <w:szCs w:val="24"/>
          <w:u w:val="single"/>
        </w:rPr>
        <w:t>Academic Accommodations from the Accessibility Services Office</w:t>
      </w:r>
      <w:r w:rsidR="00E64A9A">
        <w:rPr>
          <w:sz w:val="24"/>
          <w:szCs w:val="24"/>
          <w:u w:val="single"/>
        </w:rPr>
        <w:t>:</w:t>
      </w:r>
      <w:r w:rsidR="00E64A9A">
        <w:rPr>
          <w:sz w:val="24"/>
          <w:szCs w:val="24"/>
        </w:rPr>
        <w:t xml:space="preserve"> </w:t>
      </w:r>
      <w:r w:rsidRPr="00D21839">
        <w:rPr>
          <w:sz w:val="24"/>
          <w:szCs w:val="24"/>
        </w:rPr>
        <w:t>Merrimack College provides reasonable accommodations for students with documented disabilities. Students who have, or think they may have, a disability are invited to contact the Accessibility Service</w:t>
      </w:r>
      <w:r w:rsidR="00E64A9A">
        <w:rPr>
          <w:sz w:val="24"/>
          <w:szCs w:val="24"/>
        </w:rPr>
        <w:t>s Office via the online request f</w:t>
      </w:r>
      <w:r w:rsidRPr="00D21839">
        <w:rPr>
          <w:sz w:val="24"/>
          <w:szCs w:val="24"/>
        </w:rPr>
        <w:t>orm: </w:t>
      </w:r>
      <w:r>
        <w:fldChar w:fldCharType="begin"/>
      </w:r>
      <w:r>
        <w:instrText xml:space="preserve"> HYPERLINK "http://www.merrimack.edu/accessibility" \t "_blank" </w:instrText>
      </w:r>
      <w:r>
        <w:fldChar w:fldCharType="separate"/>
      </w:r>
      <w:r w:rsidRPr="00D21839">
        <w:rPr>
          <w:rStyle w:val="Hyperlink"/>
          <w:sz w:val="24"/>
          <w:szCs w:val="24"/>
          <w:u w:val="none"/>
        </w:rPr>
        <w:t>www.merrimack.edu/accessibility</w:t>
      </w:r>
      <w:r>
        <w:rPr>
          <w:rStyle w:val="Hyperlink"/>
          <w:sz w:val="24"/>
          <w:szCs w:val="24"/>
          <w:u w:val="none"/>
        </w:rPr>
        <w:fldChar w:fldCharType="end"/>
      </w:r>
      <w:r w:rsidRPr="00D21839">
        <w:rPr>
          <w:sz w:val="24"/>
          <w:szCs w:val="24"/>
        </w:rPr>
        <w:t>, email: </w:t>
      </w:r>
      <w:r>
        <w:fldChar w:fldCharType="begin"/>
      </w:r>
      <w:r>
        <w:instrText xml:space="preserve"> HYPERLINK "mailto:accessibilityservices@merrimack.edu" \t "_blank" </w:instrText>
      </w:r>
      <w:r>
        <w:fldChar w:fldCharType="separate"/>
      </w:r>
      <w:r w:rsidRPr="00D21839">
        <w:rPr>
          <w:rStyle w:val="Hyperlink"/>
          <w:sz w:val="24"/>
          <w:szCs w:val="24"/>
          <w:u w:val="none"/>
        </w:rPr>
        <w:t>accessibilityservices@merrimack.edu</w:t>
      </w:r>
      <w:r>
        <w:rPr>
          <w:rStyle w:val="Hyperlink"/>
          <w:sz w:val="24"/>
          <w:szCs w:val="24"/>
          <w:u w:val="none"/>
        </w:rPr>
        <w:fldChar w:fldCharType="end"/>
      </w:r>
      <w:r w:rsidRPr="00D21839">
        <w:rPr>
          <w:sz w:val="24"/>
          <w:szCs w:val="24"/>
        </w:rPr>
        <w:t> or by visiting us on the third floor of McQuade Library.</w:t>
      </w:r>
    </w:p>
    <w:p w14:paraId="766DC9E5" w14:textId="08026897" w:rsidR="005C7BA7" w:rsidRPr="00D21839" w:rsidRDefault="005C7BA7" w:rsidP="005C7BA7">
      <w:pPr>
        <w:spacing w:line="240" w:lineRule="auto"/>
        <w:rPr>
          <w:sz w:val="24"/>
          <w:szCs w:val="24"/>
        </w:rPr>
      </w:pPr>
      <w:r w:rsidRPr="00D21839">
        <w:rPr>
          <w:sz w:val="24"/>
          <w:szCs w:val="24"/>
        </w:rPr>
        <w:t>Students are encouraged to contact the office as soon as possible to ensure adequate time to meet and cr</w:t>
      </w:r>
      <w:r>
        <w:rPr>
          <w:sz w:val="24"/>
          <w:szCs w:val="24"/>
        </w:rPr>
        <w:t>eate a plan. Accommodations can</w:t>
      </w:r>
      <w:r w:rsidRPr="00D21839">
        <w:rPr>
          <w:sz w:val="24"/>
          <w:szCs w:val="24"/>
        </w:rPr>
        <w:t>not be made retroactively. </w:t>
      </w:r>
    </w:p>
    <w:p w14:paraId="6CE74B01" w14:textId="77777777" w:rsidR="005C7BA7" w:rsidRPr="00B475CB" w:rsidRDefault="005C7BA7" w:rsidP="005C7BA7">
      <w:pPr>
        <w:spacing w:line="240" w:lineRule="auto"/>
        <w:rPr>
          <w:b/>
          <w:sz w:val="24"/>
          <w:szCs w:val="24"/>
        </w:rPr>
      </w:pPr>
      <w:r w:rsidRPr="00B475CB">
        <w:rPr>
          <w:b/>
          <w:sz w:val="24"/>
          <w:szCs w:val="24"/>
        </w:rPr>
        <w:t>V. Grading</w:t>
      </w:r>
    </w:p>
    <w:p w14:paraId="2755BA96" w14:textId="15844AFF" w:rsidR="006B6ACD" w:rsidRDefault="00000BBE" w:rsidP="005C7BA7">
      <w:pPr>
        <w:spacing w:line="240" w:lineRule="auto"/>
        <w:contextualSpacing/>
        <w:rPr>
          <w:sz w:val="24"/>
          <w:szCs w:val="24"/>
        </w:rPr>
      </w:pPr>
      <w:r>
        <w:rPr>
          <w:sz w:val="24"/>
          <w:szCs w:val="24"/>
        </w:rPr>
        <w:t>Participation and Professionalism</w:t>
      </w:r>
      <w:r>
        <w:rPr>
          <w:sz w:val="24"/>
          <w:szCs w:val="24"/>
        </w:rPr>
        <w:tab/>
      </w:r>
      <w:r>
        <w:rPr>
          <w:sz w:val="24"/>
          <w:szCs w:val="24"/>
        </w:rPr>
        <w:tab/>
        <w:t xml:space="preserve">40 points (20 points each half of the semester) </w:t>
      </w:r>
    </w:p>
    <w:p w14:paraId="1DC15A00" w14:textId="780A21AD" w:rsidR="00000BBE" w:rsidRDefault="00000BBE" w:rsidP="005C7BA7">
      <w:pPr>
        <w:spacing w:line="240" w:lineRule="auto"/>
        <w:contextualSpacing/>
        <w:rPr>
          <w:sz w:val="24"/>
          <w:szCs w:val="24"/>
        </w:rPr>
      </w:pPr>
      <w:r>
        <w:rPr>
          <w:sz w:val="24"/>
          <w:szCs w:val="24"/>
        </w:rPr>
        <w:t>Reading Reflections</w:t>
      </w:r>
      <w:r>
        <w:rPr>
          <w:sz w:val="24"/>
          <w:szCs w:val="24"/>
        </w:rPr>
        <w:tab/>
      </w:r>
      <w:r>
        <w:rPr>
          <w:sz w:val="24"/>
          <w:szCs w:val="24"/>
        </w:rPr>
        <w:tab/>
      </w:r>
      <w:r>
        <w:rPr>
          <w:sz w:val="24"/>
          <w:szCs w:val="24"/>
        </w:rPr>
        <w:tab/>
      </w:r>
      <w:r>
        <w:rPr>
          <w:sz w:val="24"/>
          <w:szCs w:val="24"/>
        </w:rPr>
        <w:tab/>
        <w:t xml:space="preserve">100 points (10 each) </w:t>
      </w:r>
    </w:p>
    <w:p w14:paraId="0F3DDB07" w14:textId="77777777" w:rsidR="00000BBE" w:rsidRDefault="00000BBE" w:rsidP="005C7BA7">
      <w:pPr>
        <w:spacing w:line="240" w:lineRule="auto"/>
        <w:contextualSpacing/>
        <w:rPr>
          <w:sz w:val="24"/>
          <w:szCs w:val="24"/>
        </w:rPr>
      </w:pPr>
      <w:r>
        <w:rPr>
          <w:sz w:val="24"/>
          <w:szCs w:val="24"/>
        </w:rPr>
        <w:t>Blog Posts</w:t>
      </w:r>
      <w:r>
        <w:rPr>
          <w:sz w:val="24"/>
          <w:szCs w:val="24"/>
        </w:rPr>
        <w:tab/>
      </w:r>
      <w:r>
        <w:rPr>
          <w:sz w:val="24"/>
          <w:szCs w:val="24"/>
        </w:rPr>
        <w:tab/>
      </w:r>
      <w:r>
        <w:rPr>
          <w:sz w:val="24"/>
          <w:szCs w:val="24"/>
        </w:rPr>
        <w:tab/>
      </w:r>
      <w:r>
        <w:rPr>
          <w:sz w:val="24"/>
          <w:szCs w:val="24"/>
        </w:rPr>
        <w:tab/>
      </w:r>
      <w:r>
        <w:rPr>
          <w:sz w:val="24"/>
          <w:szCs w:val="24"/>
        </w:rPr>
        <w:tab/>
        <w:t>40 points (20 each)</w:t>
      </w:r>
    </w:p>
    <w:p w14:paraId="177F43C8" w14:textId="085810D9" w:rsidR="00000BBE" w:rsidRDefault="00000BBE" w:rsidP="005C7BA7">
      <w:pPr>
        <w:spacing w:line="240" w:lineRule="auto"/>
        <w:contextualSpacing/>
        <w:rPr>
          <w:sz w:val="24"/>
          <w:szCs w:val="24"/>
        </w:rPr>
      </w:pPr>
      <w:r>
        <w:rPr>
          <w:sz w:val="24"/>
          <w:szCs w:val="24"/>
        </w:rPr>
        <w:t>Literary Criticism</w:t>
      </w:r>
      <w:r>
        <w:rPr>
          <w:sz w:val="24"/>
          <w:szCs w:val="24"/>
        </w:rPr>
        <w:tab/>
      </w:r>
      <w:r>
        <w:rPr>
          <w:sz w:val="24"/>
          <w:szCs w:val="24"/>
        </w:rPr>
        <w:tab/>
      </w:r>
      <w:r>
        <w:rPr>
          <w:sz w:val="24"/>
          <w:szCs w:val="24"/>
        </w:rPr>
        <w:tab/>
      </w:r>
      <w:r>
        <w:rPr>
          <w:sz w:val="24"/>
          <w:szCs w:val="24"/>
        </w:rPr>
        <w:tab/>
        <w:t xml:space="preserve">100 points </w:t>
      </w:r>
    </w:p>
    <w:p w14:paraId="006A88E4" w14:textId="2DB7CF9F" w:rsidR="00000BBE" w:rsidRDefault="00000BBE" w:rsidP="005C7BA7">
      <w:pPr>
        <w:spacing w:line="240" w:lineRule="auto"/>
        <w:contextualSpacing/>
        <w:rPr>
          <w:sz w:val="24"/>
          <w:szCs w:val="24"/>
        </w:rPr>
      </w:pPr>
      <w:r>
        <w:rPr>
          <w:sz w:val="24"/>
          <w:szCs w:val="24"/>
        </w:rPr>
        <w:t xml:space="preserve">Service Learning </w:t>
      </w:r>
      <w:r w:rsidR="008B6B76">
        <w:rPr>
          <w:sz w:val="24"/>
          <w:szCs w:val="24"/>
        </w:rPr>
        <w:t>Edibles</w:t>
      </w:r>
      <w:r>
        <w:rPr>
          <w:sz w:val="24"/>
          <w:szCs w:val="24"/>
        </w:rPr>
        <w:t xml:space="preserve"> Work</w:t>
      </w:r>
      <w:r>
        <w:rPr>
          <w:sz w:val="24"/>
          <w:szCs w:val="24"/>
        </w:rPr>
        <w:tab/>
      </w:r>
      <w:r>
        <w:rPr>
          <w:sz w:val="24"/>
          <w:szCs w:val="24"/>
        </w:rPr>
        <w:tab/>
        <w:t>50 points</w:t>
      </w:r>
    </w:p>
    <w:p w14:paraId="02D18881" w14:textId="0F2A6535" w:rsidR="00000BBE" w:rsidRDefault="00000BBE" w:rsidP="005C7BA7">
      <w:pPr>
        <w:spacing w:line="240" w:lineRule="auto"/>
        <w:contextualSpacing/>
        <w:rPr>
          <w:sz w:val="24"/>
          <w:szCs w:val="24"/>
        </w:rPr>
      </w:pPr>
      <w:r>
        <w:rPr>
          <w:sz w:val="24"/>
          <w:szCs w:val="24"/>
        </w:rPr>
        <w:t>Reflection on Planting Work</w:t>
      </w:r>
      <w:r>
        <w:rPr>
          <w:sz w:val="24"/>
          <w:szCs w:val="24"/>
        </w:rPr>
        <w:tab/>
      </w:r>
      <w:r>
        <w:rPr>
          <w:sz w:val="24"/>
          <w:szCs w:val="24"/>
        </w:rPr>
        <w:tab/>
      </w:r>
      <w:r>
        <w:rPr>
          <w:sz w:val="24"/>
          <w:szCs w:val="24"/>
        </w:rPr>
        <w:tab/>
        <w:t xml:space="preserve">20 points </w:t>
      </w:r>
    </w:p>
    <w:p w14:paraId="687949F7" w14:textId="77777777" w:rsidR="00C02D75" w:rsidRDefault="00C02D75" w:rsidP="005C7BA7">
      <w:pPr>
        <w:spacing w:line="240" w:lineRule="auto"/>
        <w:contextualSpacing/>
        <w:rPr>
          <w:sz w:val="24"/>
          <w:szCs w:val="24"/>
        </w:rPr>
      </w:pPr>
    </w:p>
    <w:p w14:paraId="337652D5" w14:textId="5D548A1F" w:rsidR="00000BBE" w:rsidRPr="00000BBE" w:rsidRDefault="00000BBE" w:rsidP="005C7BA7">
      <w:pPr>
        <w:spacing w:line="240" w:lineRule="auto"/>
        <w:rPr>
          <w:i/>
          <w:sz w:val="24"/>
          <w:szCs w:val="24"/>
        </w:rPr>
      </w:pPr>
      <w:r>
        <w:rPr>
          <w:i/>
          <w:sz w:val="24"/>
          <w:szCs w:val="24"/>
        </w:rPr>
        <w:t xml:space="preserve">Point Total: </w:t>
      </w:r>
      <w:r>
        <w:rPr>
          <w:i/>
          <w:sz w:val="24"/>
          <w:szCs w:val="24"/>
        </w:rPr>
        <w:tab/>
        <w:t xml:space="preserve">350 points </w:t>
      </w:r>
    </w:p>
    <w:p w14:paraId="16CEF3BE" w14:textId="77777777" w:rsidR="005C7BA7" w:rsidRPr="00B475CB" w:rsidRDefault="005C7BA7" w:rsidP="005C7BA7">
      <w:pPr>
        <w:spacing w:line="240" w:lineRule="auto"/>
        <w:rPr>
          <w:sz w:val="24"/>
          <w:szCs w:val="24"/>
        </w:rPr>
      </w:pPr>
      <w:r w:rsidRPr="00B475CB">
        <w:rPr>
          <w:sz w:val="24"/>
          <w:szCs w:val="24"/>
        </w:rPr>
        <w:t xml:space="preserve">Here is the scale of what letter the grade percentage equals: </w:t>
      </w:r>
    </w:p>
    <w:p w14:paraId="1C697E85" w14:textId="77777777" w:rsidR="005C7BA7" w:rsidRPr="007D4FCE" w:rsidRDefault="005C7BA7" w:rsidP="005C7BA7">
      <w:pPr>
        <w:spacing w:line="240" w:lineRule="auto"/>
        <w:contextualSpacing/>
        <w:rPr>
          <w:sz w:val="23"/>
          <w:szCs w:val="23"/>
        </w:rPr>
      </w:pPr>
      <w:r w:rsidRPr="007D4FCE">
        <w:rPr>
          <w:sz w:val="23"/>
          <w:szCs w:val="23"/>
        </w:rPr>
        <w:t xml:space="preserve">A = 92.7 - 100%      </w:t>
      </w:r>
      <w:r w:rsidRPr="007D4FCE">
        <w:rPr>
          <w:sz w:val="23"/>
          <w:szCs w:val="23"/>
        </w:rPr>
        <w:tab/>
        <w:t>A- = 89.7 - 92.7%</w:t>
      </w:r>
    </w:p>
    <w:p w14:paraId="16276288" w14:textId="77777777" w:rsidR="005C7BA7" w:rsidRPr="007D4FCE" w:rsidRDefault="005C7BA7" w:rsidP="005C7BA7">
      <w:pPr>
        <w:spacing w:line="240" w:lineRule="auto"/>
        <w:contextualSpacing/>
        <w:rPr>
          <w:sz w:val="23"/>
          <w:szCs w:val="23"/>
        </w:rPr>
      </w:pPr>
      <w:r w:rsidRPr="007D4FCE">
        <w:rPr>
          <w:sz w:val="23"/>
          <w:szCs w:val="23"/>
        </w:rPr>
        <w:t xml:space="preserve">B+ = 86.7 - 89.7%   </w:t>
      </w:r>
      <w:r w:rsidRPr="007D4FCE">
        <w:rPr>
          <w:sz w:val="23"/>
          <w:szCs w:val="23"/>
        </w:rPr>
        <w:tab/>
        <w:t xml:space="preserve">B = 82.7 - 86.7%      </w:t>
      </w:r>
      <w:r w:rsidRPr="007D4FCE">
        <w:rPr>
          <w:sz w:val="23"/>
          <w:szCs w:val="23"/>
        </w:rPr>
        <w:tab/>
        <w:t>B- = 79.7 - 82.7%</w:t>
      </w:r>
    </w:p>
    <w:p w14:paraId="7FFBB985" w14:textId="77777777" w:rsidR="005C7BA7" w:rsidRPr="007D4FCE" w:rsidRDefault="005C7BA7" w:rsidP="005C7BA7">
      <w:pPr>
        <w:spacing w:line="240" w:lineRule="auto"/>
        <w:contextualSpacing/>
        <w:rPr>
          <w:sz w:val="23"/>
          <w:szCs w:val="23"/>
        </w:rPr>
      </w:pPr>
      <w:r w:rsidRPr="007D4FCE">
        <w:rPr>
          <w:sz w:val="23"/>
          <w:szCs w:val="23"/>
        </w:rPr>
        <w:t>C+ = 76.7 - 79.7%   </w:t>
      </w:r>
      <w:r w:rsidRPr="007D4FCE">
        <w:rPr>
          <w:sz w:val="23"/>
          <w:szCs w:val="23"/>
        </w:rPr>
        <w:tab/>
        <w:t xml:space="preserve">C = 72.7 - 76.7 %    </w:t>
      </w:r>
      <w:r w:rsidRPr="007D4FCE">
        <w:rPr>
          <w:sz w:val="23"/>
          <w:szCs w:val="23"/>
        </w:rPr>
        <w:tab/>
        <w:t>C- = 69.7 - 72.7%  </w:t>
      </w:r>
    </w:p>
    <w:p w14:paraId="77091368" w14:textId="77777777" w:rsidR="005C7BA7" w:rsidRPr="007D4FCE" w:rsidRDefault="005C7BA7" w:rsidP="005C7BA7">
      <w:pPr>
        <w:spacing w:line="240" w:lineRule="auto"/>
        <w:contextualSpacing/>
        <w:rPr>
          <w:sz w:val="23"/>
          <w:szCs w:val="23"/>
        </w:rPr>
      </w:pPr>
      <w:r w:rsidRPr="007D4FCE">
        <w:rPr>
          <w:sz w:val="23"/>
          <w:szCs w:val="23"/>
        </w:rPr>
        <w:t xml:space="preserve">D+ = 66.7 - 69.7%   </w:t>
      </w:r>
      <w:r w:rsidRPr="007D4FCE">
        <w:rPr>
          <w:sz w:val="23"/>
          <w:szCs w:val="23"/>
        </w:rPr>
        <w:tab/>
        <w:t xml:space="preserve">D = 62.7 - 66.7%     </w:t>
      </w:r>
      <w:r w:rsidRPr="007D4FCE">
        <w:rPr>
          <w:sz w:val="23"/>
          <w:szCs w:val="23"/>
        </w:rPr>
        <w:tab/>
        <w:t>D- = 59.7 - 62.7%</w:t>
      </w:r>
    </w:p>
    <w:p w14:paraId="0AA5597A" w14:textId="5D3284A3" w:rsidR="005C7BA7" w:rsidRDefault="005C7BA7" w:rsidP="00CF07FD">
      <w:pPr>
        <w:spacing w:line="240" w:lineRule="auto"/>
        <w:contextualSpacing/>
        <w:rPr>
          <w:sz w:val="24"/>
          <w:szCs w:val="24"/>
        </w:rPr>
      </w:pPr>
      <w:r w:rsidRPr="007D4FCE">
        <w:rPr>
          <w:sz w:val="23"/>
          <w:szCs w:val="23"/>
        </w:rPr>
        <w:t>F = 59.7 % and Under</w:t>
      </w:r>
    </w:p>
    <w:p w14:paraId="40300B54" w14:textId="7D91F209" w:rsidR="00000BBE" w:rsidRPr="00000BBE" w:rsidRDefault="00000BBE" w:rsidP="00CF07FD">
      <w:pPr>
        <w:spacing w:line="240" w:lineRule="auto"/>
        <w:contextualSpacing/>
        <w:rPr>
          <w:sz w:val="24"/>
          <w:szCs w:val="24"/>
        </w:rPr>
      </w:pPr>
      <w:r w:rsidRPr="00000BBE">
        <w:rPr>
          <w:sz w:val="24"/>
          <w:szCs w:val="24"/>
          <w:u w:val="single"/>
        </w:rPr>
        <w:t>Note about Grades:</w:t>
      </w:r>
      <w:r w:rsidRPr="00000BBE">
        <w:rPr>
          <w:sz w:val="24"/>
          <w:szCs w:val="24"/>
        </w:rPr>
        <w:t xml:space="preserve"> The grading scale already has a cushion built in. Grades will not be bumped up further at the end of the semester. If you are concerned about your performance in the class, see Dr. Perks early in the semester (not after all assignments are completed).</w:t>
      </w:r>
    </w:p>
    <w:p w14:paraId="65B7A273" w14:textId="77777777" w:rsidR="005C7BA7" w:rsidRPr="00B475CB" w:rsidRDefault="005C7BA7" w:rsidP="005C7BA7">
      <w:pPr>
        <w:pStyle w:val="Heading5"/>
        <w:rPr>
          <w:rFonts w:ascii="Times New Roman" w:hAnsi="Times New Roman"/>
        </w:rPr>
      </w:pPr>
      <w:r>
        <w:rPr>
          <w:rFonts w:ascii="Times New Roman" w:hAnsi="Times New Roman"/>
        </w:rPr>
        <w:t xml:space="preserve">TENTATIVE </w:t>
      </w:r>
      <w:r w:rsidRPr="00B475CB">
        <w:rPr>
          <w:rFonts w:ascii="Times New Roman" w:hAnsi="Times New Roman"/>
        </w:rPr>
        <w:t>COURSE SCHEDULE</w:t>
      </w:r>
    </w:p>
    <w:p w14:paraId="50E00665" w14:textId="0084AB21" w:rsidR="005C7BA7" w:rsidRPr="00F45D95" w:rsidRDefault="00F45D95" w:rsidP="00F45D95">
      <w:pPr>
        <w:jc w:val="center"/>
        <w:rPr>
          <w:i/>
          <w:sz w:val="24"/>
          <w:szCs w:val="24"/>
        </w:rPr>
      </w:pPr>
      <w:r w:rsidRPr="00F45D95">
        <w:rPr>
          <w:i/>
          <w:sz w:val="24"/>
          <w:szCs w:val="24"/>
        </w:rPr>
        <w:t>Any changes will be announced in class and updated in Blackboard.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4423"/>
        <w:gridCol w:w="3702"/>
      </w:tblGrid>
      <w:tr w:rsidR="00DE05EB" w:rsidRPr="00DE05EB" w14:paraId="5886CE62" w14:textId="77777777" w:rsidTr="00B87E48">
        <w:tc>
          <w:tcPr>
            <w:tcW w:w="1451" w:type="dxa"/>
          </w:tcPr>
          <w:p w14:paraId="549DB054" w14:textId="77777777" w:rsidR="00DE05EB" w:rsidRPr="00DE05EB" w:rsidRDefault="00DE05EB" w:rsidP="00DE05EB">
            <w:pPr>
              <w:tabs>
                <w:tab w:val="center" w:pos="4320"/>
                <w:tab w:val="right" w:pos="8640"/>
              </w:tabs>
              <w:spacing w:line="240" w:lineRule="auto"/>
              <w:contextualSpacing/>
              <w:rPr>
                <w:rFonts w:cs="Arial"/>
                <w:b/>
                <w:sz w:val="24"/>
                <w:szCs w:val="24"/>
              </w:rPr>
            </w:pPr>
            <w:r w:rsidRPr="00DE05EB">
              <w:rPr>
                <w:rFonts w:cs="Arial"/>
                <w:b/>
                <w:sz w:val="24"/>
                <w:szCs w:val="24"/>
              </w:rPr>
              <w:t>Class Day</w:t>
            </w:r>
          </w:p>
        </w:tc>
        <w:tc>
          <w:tcPr>
            <w:tcW w:w="4423" w:type="dxa"/>
          </w:tcPr>
          <w:p w14:paraId="40825E42" w14:textId="77777777" w:rsidR="00DE05EB" w:rsidRPr="00DE05EB" w:rsidRDefault="00DE05EB" w:rsidP="00DE05EB">
            <w:pPr>
              <w:tabs>
                <w:tab w:val="center" w:pos="4320"/>
                <w:tab w:val="right" w:pos="8640"/>
              </w:tabs>
              <w:spacing w:line="240" w:lineRule="auto"/>
              <w:contextualSpacing/>
              <w:rPr>
                <w:rFonts w:cs="Arial"/>
                <w:b/>
                <w:sz w:val="24"/>
                <w:szCs w:val="24"/>
              </w:rPr>
            </w:pPr>
            <w:r w:rsidRPr="00DE05EB">
              <w:rPr>
                <w:rFonts w:cs="Arial"/>
                <w:b/>
                <w:sz w:val="24"/>
                <w:szCs w:val="24"/>
              </w:rPr>
              <w:t>Class Topic</w:t>
            </w:r>
          </w:p>
        </w:tc>
        <w:tc>
          <w:tcPr>
            <w:tcW w:w="3702" w:type="dxa"/>
          </w:tcPr>
          <w:p w14:paraId="6466D85A" w14:textId="77777777" w:rsidR="00DE05EB" w:rsidRPr="00DE05EB" w:rsidRDefault="00DE05EB" w:rsidP="00DE05EB">
            <w:pPr>
              <w:tabs>
                <w:tab w:val="center" w:pos="4320"/>
                <w:tab w:val="right" w:pos="8640"/>
              </w:tabs>
              <w:spacing w:line="240" w:lineRule="auto"/>
              <w:contextualSpacing/>
              <w:rPr>
                <w:rFonts w:cs="Arial"/>
                <w:b/>
                <w:sz w:val="24"/>
                <w:szCs w:val="24"/>
              </w:rPr>
            </w:pPr>
            <w:r w:rsidRPr="00DE05EB">
              <w:rPr>
                <w:rFonts w:cs="Arial"/>
                <w:b/>
                <w:sz w:val="24"/>
                <w:szCs w:val="24"/>
              </w:rPr>
              <w:t>Assignment Due This Day</w:t>
            </w:r>
          </w:p>
        </w:tc>
      </w:tr>
      <w:tr w:rsidR="00DE05EB" w:rsidRPr="00DE05EB" w14:paraId="03DA5CD0" w14:textId="77777777" w:rsidTr="00B87E48">
        <w:tc>
          <w:tcPr>
            <w:tcW w:w="1451" w:type="dxa"/>
          </w:tcPr>
          <w:p w14:paraId="46A86FB3"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1/16</w:t>
            </w:r>
          </w:p>
        </w:tc>
        <w:tc>
          <w:tcPr>
            <w:tcW w:w="4423" w:type="dxa"/>
          </w:tcPr>
          <w:p w14:paraId="46D207A9" w14:textId="6001C138" w:rsidR="00DE05EB" w:rsidRPr="00373775" w:rsidRDefault="00373775" w:rsidP="00DE05EB">
            <w:pPr>
              <w:tabs>
                <w:tab w:val="center" w:pos="4320"/>
                <w:tab w:val="right" w:pos="8640"/>
              </w:tabs>
              <w:spacing w:line="240" w:lineRule="auto"/>
              <w:contextualSpacing/>
              <w:rPr>
                <w:rFonts w:cs="Arial"/>
                <w:sz w:val="24"/>
                <w:szCs w:val="24"/>
              </w:rPr>
            </w:pPr>
            <w:r>
              <w:rPr>
                <w:rFonts w:cs="Arial"/>
                <w:sz w:val="24"/>
                <w:szCs w:val="24"/>
              </w:rPr>
              <w:t xml:space="preserve">Course overview; </w:t>
            </w:r>
            <w:r w:rsidRPr="00373775">
              <w:rPr>
                <w:rFonts w:cs="Arial"/>
                <w:sz w:val="24"/>
                <w:szCs w:val="24"/>
              </w:rPr>
              <w:t>Discuss reflection</w:t>
            </w:r>
            <w:r>
              <w:rPr>
                <w:rFonts w:cs="Arial"/>
                <w:sz w:val="24"/>
                <w:szCs w:val="24"/>
              </w:rPr>
              <w:t xml:space="preserve"> assignment</w:t>
            </w:r>
            <w:r w:rsidR="00307FFA">
              <w:rPr>
                <w:rFonts w:cs="Arial"/>
                <w:sz w:val="24"/>
                <w:szCs w:val="24"/>
              </w:rPr>
              <w:t xml:space="preserve"> and critical reading</w:t>
            </w:r>
            <w:r w:rsidR="001D4350">
              <w:rPr>
                <w:rFonts w:cs="Arial"/>
                <w:sz w:val="24"/>
                <w:szCs w:val="24"/>
              </w:rPr>
              <w:t xml:space="preserve"> strategies</w:t>
            </w:r>
          </w:p>
        </w:tc>
        <w:tc>
          <w:tcPr>
            <w:tcW w:w="3702" w:type="dxa"/>
          </w:tcPr>
          <w:p w14:paraId="027CABE0" w14:textId="722240D4" w:rsidR="00DE05EB" w:rsidRPr="00DE05EB" w:rsidRDefault="002C2144" w:rsidP="00DE05EB">
            <w:pPr>
              <w:tabs>
                <w:tab w:val="center" w:pos="4320"/>
                <w:tab w:val="right" w:pos="8640"/>
              </w:tabs>
              <w:spacing w:line="240" w:lineRule="auto"/>
              <w:contextualSpacing/>
              <w:rPr>
                <w:rFonts w:cs="Arial"/>
                <w:sz w:val="24"/>
                <w:szCs w:val="24"/>
              </w:rPr>
            </w:pPr>
            <w:r>
              <w:rPr>
                <w:rFonts w:cs="Arial"/>
                <w:sz w:val="24"/>
                <w:szCs w:val="24"/>
              </w:rPr>
              <w:t xml:space="preserve">Begin reading Carpenter if you want to get a jump start. </w:t>
            </w:r>
          </w:p>
        </w:tc>
      </w:tr>
      <w:tr w:rsidR="00DE05EB" w:rsidRPr="00DE05EB" w14:paraId="598E283B" w14:textId="77777777" w:rsidTr="00B87E48">
        <w:tc>
          <w:tcPr>
            <w:tcW w:w="1451" w:type="dxa"/>
          </w:tcPr>
          <w:p w14:paraId="6B274006"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 xml:space="preserve">1/21 </w:t>
            </w:r>
          </w:p>
        </w:tc>
        <w:tc>
          <w:tcPr>
            <w:tcW w:w="8125" w:type="dxa"/>
            <w:gridSpan w:val="2"/>
          </w:tcPr>
          <w:p w14:paraId="5BD01A4F" w14:textId="77777777" w:rsidR="00DE05EB" w:rsidRPr="00DE05EB" w:rsidRDefault="00DE05EB" w:rsidP="00DE05EB">
            <w:pPr>
              <w:tabs>
                <w:tab w:val="center" w:pos="4320"/>
                <w:tab w:val="right" w:pos="8640"/>
              </w:tabs>
              <w:spacing w:line="240" w:lineRule="auto"/>
              <w:contextualSpacing/>
              <w:rPr>
                <w:rFonts w:cs="Arial"/>
                <w:b/>
                <w:sz w:val="24"/>
                <w:szCs w:val="24"/>
              </w:rPr>
            </w:pPr>
            <w:r w:rsidRPr="00DE05EB">
              <w:rPr>
                <w:rFonts w:cs="Arial"/>
                <w:b/>
                <w:sz w:val="24"/>
                <w:szCs w:val="24"/>
              </w:rPr>
              <w:t>No Class: MLK Day</w:t>
            </w:r>
          </w:p>
        </w:tc>
      </w:tr>
      <w:tr w:rsidR="00DE05EB" w:rsidRPr="00DE05EB" w14:paraId="297723A7" w14:textId="77777777" w:rsidTr="00B87E48">
        <w:tc>
          <w:tcPr>
            <w:tcW w:w="1451" w:type="dxa"/>
          </w:tcPr>
          <w:p w14:paraId="3DAA4FFA"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1/23</w:t>
            </w:r>
          </w:p>
          <w:p w14:paraId="49CAFCEA" w14:textId="629307DA" w:rsidR="00DE05EB" w:rsidRPr="00DE05EB" w:rsidRDefault="00DE05EB" w:rsidP="00DE05EB">
            <w:pPr>
              <w:tabs>
                <w:tab w:val="center" w:pos="4320"/>
                <w:tab w:val="right" w:pos="8640"/>
              </w:tabs>
              <w:spacing w:line="240" w:lineRule="auto"/>
              <w:contextualSpacing/>
              <w:rPr>
                <w:rFonts w:cs="Arial"/>
                <w:sz w:val="24"/>
                <w:szCs w:val="24"/>
              </w:rPr>
            </w:pPr>
          </w:p>
        </w:tc>
        <w:tc>
          <w:tcPr>
            <w:tcW w:w="4423" w:type="dxa"/>
          </w:tcPr>
          <w:p w14:paraId="0B5587B6" w14:textId="3E5E7017" w:rsidR="00DE05EB" w:rsidRPr="00DE05EB" w:rsidRDefault="001D4350" w:rsidP="00DE05EB">
            <w:pPr>
              <w:spacing w:line="240" w:lineRule="auto"/>
              <w:contextualSpacing/>
              <w:rPr>
                <w:sz w:val="24"/>
                <w:szCs w:val="24"/>
              </w:rPr>
            </w:pPr>
            <w:r>
              <w:rPr>
                <w:sz w:val="24"/>
                <w:szCs w:val="24"/>
              </w:rPr>
              <w:t>Share critical reading work; P</w:t>
            </w:r>
            <w:r w:rsidR="00236CF4">
              <w:rPr>
                <w:sz w:val="24"/>
                <w:szCs w:val="24"/>
              </w:rPr>
              <w:t>ractice reflection in class</w:t>
            </w:r>
            <w:r>
              <w:rPr>
                <w:sz w:val="24"/>
                <w:szCs w:val="24"/>
              </w:rPr>
              <w:t xml:space="preserve">; Sign up for blog posts </w:t>
            </w:r>
          </w:p>
        </w:tc>
        <w:tc>
          <w:tcPr>
            <w:tcW w:w="3702" w:type="dxa"/>
          </w:tcPr>
          <w:p w14:paraId="6B43F767" w14:textId="5F9B442B" w:rsidR="00DE05EB" w:rsidRPr="00CF07FD" w:rsidRDefault="00CF07FD" w:rsidP="00236CF4">
            <w:pPr>
              <w:tabs>
                <w:tab w:val="center" w:pos="4320"/>
                <w:tab w:val="right" w:pos="8640"/>
              </w:tabs>
              <w:spacing w:line="240" w:lineRule="auto"/>
              <w:contextualSpacing/>
              <w:rPr>
                <w:rFonts w:cs="Arial"/>
                <w:sz w:val="24"/>
                <w:szCs w:val="24"/>
              </w:rPr>
            </w:pPr>
            <w:r w:rsidRPr="00CF07FD">
              <w:rPr>
                <w:rFonts w:cs="Arial"/>
                <w:sz w:val="24"/>
                <w:szCs w:val="24"/>
              </w:rPr>
              <w:t>Finish Carpenter “Turkey” section (pp. 3-98)</w:t>
            </w:r>
          </w:p>
        </w:tc>
      </w:tr>
      <w:tr w:rsidR="00DE05EB" w:rsidRPr="00DE05EB" w14:paraId="164E7699" w14:textId="77777777" w:rsidTr="00B87E48">
        <w:tc>
          <w:tcPr>
            <w:tcW w:w="1451" w:type="dxa"/>
          </w:tcPr>
          <w:p w14:paraId="5A9F939C"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1/28</w:t>
            </w:r>
          </w:p>
        </w:tc>
        <w:tc>
          <w:tcPr>
            <w:tcW w:w="4423" w:type="dxa"/>
          </w:tcPr>
          <w:p w14:paraId="36EEAEA0" w14:textId="03FFF488" w:rsidR="00DE05EB" w:rsidRPr="00DE05EB" w:rsidRDefault="001D4350" w:rsidP="00DE05EB">
            <w:pPr>
              <w:spacing w:line="240" w:lineRule="auto"/>
              <w:contextualSpacing/>
              <w:rPr>
                <w:sz w:val="24"/>
                <w:szCs w:val="24"/>
              </w:rPr>
            </w:pPr>
            <w:r>
              <w:rPr>
                <w:sz w:val="24"/>
                <w:szCs w:val="24"/>
              </w:rPr>
              <w:t>Read Buss “Memoirs” in class; Discuss Carpenter</w:t>
            </w:r>
          </w:p>
        </w:tc>
        <w:tc>
          <w:tcPr>
            <w:tcW w:w="3702" w:type="dxa"/>
          </w:tcPr>
          <w:p w14:paraId="7DADF9A0" w14:textId="167C6FF0" w:rsidR="00DE05EB" w:rsidRPr="00DE05EB" w:rsidRDefault="00307FFA" w:rsidP="00DE05EB">
            <w:pPr>
              <w:tabs>
                <w:tab w:val="center" w:pos="4320"/>
                <w:tab w:val="right" w:pos="8640"/>
              </w:tabs>
              <w:spacing w:line="240" w:lineRule="auto"/>
              <w:contextualSpacing/>
              <w:rPr>
                <w:rFonts w:cs="Arial"/>
                <w:sz w:val="24"/>
                <w:szCs w:val="24"/>
              </w:rPr>
            </w:pPr>
            <w:r>
              <w:rPr>
                <w:rFonts w:cs="Arial"/>
                <w:sz w:val="24"/>
                <w:szCs w:val="24"/>
              </w:rPr>
              <w:t xml:space="preserve">Read up to Carpenter p. 155 (end of Chapter 21). </w:t>
            </w:r>
          </w:p>
        </w:tc>
      </w:tr>
      <w:tr w:rsidR="00DE05EB" w:rsidRPr="00DE05EB" w14:paraId="5C999911" w14:textId="77777777" w:rsidTr="00B87E48">
        <w:tc>
          <w:tcPr>
            <w:tcW w:w="1451" w:type="dxa"/>
          </w:tcPr>
          <w:p w14:paraId="5B288EA4"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1/30</w:t>
            </w:r>
          </w:p>
        </w:tc>
        <w:tc>
          <w:tcPr>
            <w:tcW w:w="4423" w:type="dxa"/>
          </w:tcPr>
          <w:p w14:paraId="3DF51939" w14:textId="0C98DAF8" w:rsidR="00DE05EB" w:rsidRPr="00DE05EB" w:rsidRDefault="00AA4684" w:rsidP="00AA4684">
            <w:pPr>
              <w:spacing w:line="240" w:lineRule="auto"/>
              <w:contextualSpacing/>
              <w:rPr>
                <w:sz w:val="24"/>
                <w:szCs w:val="24"/>
              </w:rPr>
            </w:pPr>
            <w:r w:rsidRPr="00AA4684">
              <w:rPr>
                <w:sz w:val="24"/>
                <w:szCs w:val="24"/>
              </w:rPr>
              <w:t xml:space="preserve">Guest speaker: </w:t>
            </w:r>
            <w:r w:rsidR="006635E6" w:rsidRPr="00AA4684">
              <w:rPr>
                <w:sz w:val="24"/>
                <w:szCs w:val="24"/>
              </w:rPr>
              <w:t>Brenna Donovan</w:t>
            </w:r>
            <w:r w:rsidRPr="00AA4684">
              <w:rPr>
                <w:sz w:val="24"/>
                <w:szCs w:val="24"/>
              </w:rPr>
              <w:t xml:space="preserve"> about topic selection and engaging writing </w:t>
            </w:r>
          </w:p>
        </w:tc>
        <w:tc>
          <w:tcPr>
            <w:tcW w:w="3702" w:type="dxa"/>
          </w:tcPr>
          <w:p w14:paraId="7ED56BE8" w14:textId="65BC70F9" w:rsidR="00DE05EB" w:rsidRPr="00DE05EB" w:rsidRDefault="00CF07FD" w:rsidP="00DE05EB">
            <w:pPr>
              <w:tabs>
                <w:tab w:val="center" w:pos="4320"/>
                <w:tab w:val="right" w:pos="8640"/>
              </w:tabs>
              <w:spacing w:line="240" w:lineRule="auto"/>
              <w:contextualSpacing/>
              <w:rPr>
                <w:rFonts w:cs="Arial"/>
                <w:sz w:val="24"/>
                <w:szCs w:val="24"/>
              </w:rPr>
            </w:pPr>
            <w:r>
              <w:rPr>
                <w:rFonts w:cs="Arial"/>
                <w:sz w:val="24"/>
                <w:szCs w:val="24"/>
              </w:rPr>
              <w:t>Finish Carpenter “Rabbit” section (pp</w:t>
            </w:r>
            <w:r w:rsidR="00307FFA">
              <w:rPr>
                <w:rFonts w:cs="Arial"/>
                <w:sz w:val="24"/>
                <w:szCs w:val="24"/>
              </w:rPr>
              <w:t xml:space="preserve">. </w:t>
            </w:r>
            <w:r>
              <w:rPr>
                <w:rFonts w:cs="Arial"/>
                <w:sz w:val="24"/>
                <w:szCs w:val="24"/>
              </w:rPr>
              <w:t>184)</w:t>
            </w:r>
            <w:r w:rsidR="00F96BD1">
              <w:rPr>
                <w:rFonts w:cs="Arial"/>
                <w:sz w:val="24"/>
                <w:szCs w:val="24"/>
              </w:rPr>
              <w:t>; r</w:t>
            </w:r>
            <w:r w:rsidR="00373775">
              <w:rPr>
                <w:rFonts w:cs="Arial"/>
                <w:sz w:val="24"/>
                <w:szCs w:val="24"/>
              </w:rPr>
              <w:t>eflection due</w:t>
            </w:r>
          </w:p>
        </w:tc>
      </w:tr>
      <w:tr w:rsidR="00DE05EB" w:rsidRPr="00DE05EB" w14:paraId="3EB4BAB8" w14:textId="77777777" w:rsidTr="00B87E48">
        <w:tc>
          <w:tcPr>
            <w:tcW w:w="1451" w:type="dxa"/>
          </w:tcPr>
          <w:p w14:paraId="0B920FB3"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2/4</w:t>
            </w:r>
          </w:p>
        </w:tc>
        <w:tc>
          <w:tcPr>
            <w:tcW w:w="4423" w:type="dxa"/>
          </w:tcPr>
          <w:p w14:paraId="7D70F66D" w14:textId="0C8B7B55" w:rsidR="00DE05EB" w:rsidRPr="00DE05EB" w:rsidRDefault="00DE05EB" w:rsidP="00DE05EB">
            <w:pPr>
              <w:tabs>
                <w:tab w:val="center" w:pos="4320"/>
                <w:tab w:val="right" w:pos="8640"/>
              </w:tabs>
              <w:spacing w:line="240" w:lineRule="auto"/>
              <w:contextualSpacing/>
              <w:rPr>
                <w:rFonts w:cs="Arial"/>
                <w:sz w:val="24"/>
                <w:szCs w:val="24"/>
              </w:rPr>
            </w:pPr>
          </w:p>
        </w:tc>
        <w:tc>
          <w:tcPr>
            <w:tcW w:w="3702" w:type="dxa"/>
          </w:tcPr>
          <w:p w14:paraId="71AAC0D6" w14:textId="0ECAB946" w:rsidR="00DE05EB" w:rsidRPr="00DE05EB" w:rsidRDefault="00307FFA" w:rsidP="00DE05EB">
            <w:pPr>
              <w:tabs>
                <w:tab w:val="center" w:pos="4320"/>
                <w:tab w:val="right" w:pos="8640"/>
              </w:tabs>
              <w:spacing w:line="240" w:lineRule="auto"/>
              <w:contextualSpacing/>
              <w:rPr>
                <w:rFonts w:cs="Arial"/>
                <w:sz w:val="24"/>
                <w:szCs w:val="24"/>
              </w:rPr>
            </w:pPr>
            <w:r>
              <w:rPr>
                <w:rFonts w:cs="Arial"/>
                <w:sz w:val="24"/>
                <w:szCs w:val="24"/>
              </w:rPr>
              <w:t>Read up to Carpenter p. 236 (end of Chapter 32)</w:t>
            </w:r>
          </w:p>
        </w:tc>
      </w:tr>
      <w:tr w:rsidR="00DE05EB" w:rsidRPr="00DE05EB" w14:paraId="76339714" w14:textId="77777777" w:rsidTr="00B87E48">
        <w:tc>
          <w:tcPr>
            <w:tcW w:w="1451" w:type="dxa"/>
          </w:tcPr>
          <w:p w14:paraId="366BEAC1"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2/6</w:t>
            </w:r>
          </w:p>
        </w:tc>
        <w:tc>
          <w:tcPr>
            <w:tcW w:w="4423" w:type="dxa"/>
          </w:tcPr>
          <w:p w14:paraId="6519B3A5" w14:textId="5E0712EA" w:rsidR="00DE05EB" w:rsidRPr="00DE05EB" w:rsidRDefault="00DE05EB" w:rsidP="00DE05EB">
            <w:pPr>
              <w:tabs>
                <w:tab w:val="center" w:pos="4320"/>
                <w:tab w:val="right" w:pos="8640"/>
              </w:tabs>
              <w:spacing w:line="240" w:lineRule="auto"/>
              <w:contextualSpacing/>
              <w:rPr>
                <w:rFonts w:cs="Arial"/>
                <w:sz w:val="24"/>
                <w:szCs w:val="24"/>
              </w:rPr>
            </w:pPr>
          </w:p>
        </w:tc>
        <w:tc>
          <w:tcPr>
            <w:tcW w:w="3702" w:type="dxa"/>
          </w:tcPr>
          <w:p w14:paraId="260DB05D" w14:textId="5BA3786A" w:rsidR="00DE05EB" w:rsidRPr="00DE05EB" w:rsidRDefault="00CF07FD" w:rsidP="00DE05EB">
            <w:pPr>
              <w:tabs>
                <w:tab w:val="center" w:pos="4320"/>
                <w:tab w:val="right" w:pos="8640"/>
              </w:tabs>
              <w:spacing w:line="240" w:lineRule="auto"/>
              <w:contextualSpacing/>
              <w:rPr>
                <w:rFonts w:cs="Arial"/>
                <w:sz w:val="24"/>
                <w:szCs w:val="24"/>
              </w:rPr>
            </w:pPr>
            <w:r>
              <w:rPr>
                <w:rFonts w:cs="Arial"/>
                <w:sz w:val="24"/>
                <w:szCs w:val="24"/>
              </w:rPr>
              <w:t>Finish C</w:t>
            </w:r>
            <w:r w:rsidR="00307FFA">
              <w:rPr>
                <w:rFonts w:cs="Arial"/>
                <w:sz w:val="24"/>
                <w:szCs w:val="24"/>
              </w:rPr>
              <w:t xml:space="preserve">arpenter “Pig” section (pp. </w:t>
            </w:r>
            <w:r>
              <w:rPr>
                <w:rFonts w:cs="Arial"/>
                <w:sz w:val="24"/>
                <w:szCs w:val="24"/>
              </w:rPr>
              <w:t>269)</w:t>
            </w:r>
            <w:r w:rsidR="00F96BD1">
              <w:rPr>
                <w:rFonts w:cs="Arial"/>
                <w:sz w:val="24"/>
                <w:szCs w:val="24"/>
              </w:rPr>
              <w:t>; r</w:t>
            </w:r>
            <w:r w:rsidR="00373775">
              <w:rPr>
                <w:rFonts w:cs="Arial"/>
                <w:sz w:val="24"/>
                <w:szCs w:val="24"/>
              </w:rPr>
              <w:t>eflection due</w:t>
            </w:r>
          </w:p>
        </w:tc>
      </w:tr>
      <w:tr w:rsidR="00DE05EB" w:rsidRPr="00DE05EB" w14:paraId="72E0CF1B" w14:textId="77777777" w:rsidTr="00B87E48">
        <w:tc>
          <w:tcPr>
            <w:tcW w:w="1451" w:type="dxa"/>
          </w:tcPr>
          <w:p w14:paraId="3437DC6B"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2/11</w:t>
            </w:r>
          </w:p>
        </w:tc>
        <w:tc>
          <w:tcPr>
            <w:tcW w:w="4423" w:type="dxa"/>
          </w:tcPr>
          <w:p w14:paraId="5E0FBBFA" w14:textId="3554EEB8" w:rsidR="00DE05EB" w:rsidRPr="00DE05EB" w:rsidRDefault="00DE05EB" w:rsidP="00DE05EB">
            <w:pPr>
              <w:tabs>
                <w:tab w:val="center" w:pos="4320"/>
                <w:tab w:val="right" w:pos="8640"/>
              </w:tabs>
              <w:spacing w:line="240" w:lineRule="auto"/>
              <w:contextualSpacing/>
              <w:rPr>
                <w:rFonts w:cs="Arial"/>
                <w:b/>
                <w:sz w:val="24"/>
                <w:szCs w:val="24"/>
              </w:rPr>
            </w:pPr>
          </w:p>
        </w:tc>
        <w:tc>
          <w:tcPr>
            <w:tcW w:w="3702" w:type="dxa"/>
          </w:tcPr>
          <w:p w14:paraId="1CAB4E1F" w14:textId="67C5A0D1" w:rsidR="00DE05EB" w:rsidRPr="00DE05EB" w:rsidRDefault="00307FFA" w:rsidP="00DE05EB">
            <w:pPr>
              <w:tabs>
                <w:tab w:val="center" w:pos="4320"/>
                <w:tab w:val="right" w:pos="8640"/>
              </w:tabs>
              <w:spacing w:line="240" w:lineRule="auto"/>
              <w:contextualSpacing/>
              <w:rPr>
                <w:rFonts w:cs="Arial"/>
                <w:sz w:val="24"/>
                <w:szCs w:val="24"/>
              </w:rPr>
            </w:pPr>
            <w:r>
              <w:rPr>
                <w:rFonts w:cs="Arial"/>
                <w:sz w:val="24"/>
                <w:szCs w:val="24"/>
              </w:rPr>
              <w:t>Read Kingsolver Chapters 1 and 2</w:t>
            </w:r>
          </w:p>
        </w:tc>
      </w:tr>
      <w:tr w:rsidR="00DE05EB" w:rsidRPr="00DE05EB" w14:paraId="4A294530" w14:textId="77777777" w:rsidTr="00B87E48">
        <w:tc>
          <w:tcPr>
            <w:tcW w:w="1451" w:type="dxa"/>
          </w:tcPr>
          <w:p w14:paraId="35762277"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2/13</w:t>
            </w:r>
          </w:p>
        </w:tc>
        <w:tc>
          <w:tcPr>
            <w:tcW w:w="4423" w:type="dxa"/>
          </w:tcPr>
          <w:p w14:paraId="1014F930" w14:textId="1656DDBE" w:rsidR="00DE05EB" w:rsidRPr="00DE05EB" w:rsidRDefault="00DE05EB" w:rsidP="00DE05EB">
            <w:pPr>
              <w:tabs>
                <w:tab w:val="center" w:pos="4320"/>
                <w:tab w:val="right" w:pos="8640"/>
              </w:tabs>
              <w:spacing w:line="240" w:lineRule="auto"/>
              <w:contextualSpacing/>
              <w:rPr>
                <w:rFonts w:cs="Arial"/>
                <w:sz w:val="24"/>
                <w:szCs w:val="24"/>
              </w:rPr>
            </w:pPr>
          </w:p>
        </w:tc>
        <w:tc>
          <w:tcPr>
            <w:tcW w:w="3702" w:type="dxa"/>
          </w:tcPr>
          <w:p w14:paraId="0FA864A2" w14:textId="5F81B057" w:rsidR="00DE05EB" w:rsidRPr="00DE05EB" w:rsidRDefault="00307FFA" w:rsidP="00307FFA">
            <w:pPr>
              <w:tabs>
                <w:tab w:val="center" w:pos="4320"/>
                <w:tab w:val="right" w:pos="8640"/>
              </w:tabs>
              <w:spacing w:line="240" w:lineRule="auto"/>
              <w:contextualSpacing/>
              <w:rPr>
                <w:rFonts w:cs="Arial"/>
                <w:sz w:val="24"/>
                <w:szCs w:val="24"/>
              </w:rPr>
            </w:pPr>
            <w:r>
              <w:rPr>
                <w:rFonts w:cs="Arial"/>
                <w:sz w:val="24"/>
                <w:szCs w:val="24"/>
              </w:rPr>
              <w:t xml:space="preserve">Read </w:t>
            </w:r>
            <w:r w:rsidR="00373775">
              <w:rPr>
                <w:rFonts w:cs="Arial"/>
                <w:sz w:val="24"/>
                <w:szCs w:val="24"/>
              </w:rPr>
              <w:t xml:space="preserve">Kingsolver Chapters </w:t>
            </w:r>
            <w:r>
              <w:rPr>
                <w:rFonts w:cs="Arial"/>
                <w:sz w:val="24"/>
                <w:szCs w:val="24"/>
              </w:rPr>
              <w:t>3 and 4</w:t>
            </w:r>
            <w:r w:rsidR="00F96BD1">
              <w:rPr>
                <w:rFonts w:cs="Arial"/>
                <w:sz w:val="24"/>
                <w:szCs w:val="24"/>
              </w:rPr>
              <w:t>; r</w:t>
            </w:r>
            <w:r w:rsidR="00373775">
              <w:rPr>
                <w:rFonts w:cs="Arial"/>
                <w:sz w:val="24"/>
                <w:szCs w:val="24"/>
              </w:rPr>
              <w:t>eflection due</w:t>
            </w:r>
          </w:p>
        </w:tc>
      </w:tr>
      <w:tr w:rsidR="00DE05EB" w:rsidRPr="00DE05EB" w14:paraId="766A6A41" w14:textId="77777777" w:rsidTr="00B87E48">
        <w:tc>
          <w:tcPr>
            <w:tcW w:w="1451" w:type="dxa"/>
          </w:tcPr>
          <w:p w14:paraId="2C500DF7"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2/18</w:t>
            </w:r>
          </w:p>
          <w:p w14:paraId="16349A2B"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NO CLASS</w:t>
            </w:r>
          </w:p>
        </w:tc>
        <w:tc>
          <w:tcPr>
            <w:tcW w:w="8125" w:type="dxa"/>
            <w:gridSpan w:val="2"/>
          </w:tcPr>
          <w:p w14:paraId="7B0B2A80" w14:textId="77777777" w:rsidR="00DE05EB" w:rsidRPr="00DE05EB" w:rsidRDefault="00DE05EB" w:rsidP="00DE05EB">
            <w:pPr>
              <w:tabs>
                <w:tab w:val="center" w:pos="4320"/>
                <w:tab w:val="right" w:pos="8640"/>
              </w:tabs>
              <w:spacing w:line="240" w:lineRule="auto"/>
              <w:contextualSpacing/>
              <w:rPr>
                <w:rFonts w:cs="Arial"/>
                <w:b/>
                <w:sz w:val="24"/>
                <w:szCs w:val="24"/>
              </w:rPr>
            </w:pPr>
            <w:r w:rsidRPr="00DE05EB">
              <w:rPr>
                <w:rFonts w:cs="Arial"/>
                <w:b/>
                <w:sz w:val="24"/>
                <w:szCs w:val="24"/>
              </w:rPr>
              <w:t>No Class: President’s Day</w:t>
            </w:r>
          </w:p>
        </w:tc>
      </w:tr>
      <w:tr w:rsidR="00DE05EB" w:rsidRPr="00DE05EB" w14:paraId="289FFDF5" w14:textId="77777777" w:rsidTr="00B87E48">
        <w:tc>
          <w:tcPr>
            <w:tcW w:w="1451" w:type="dxa"/>
          </w:tcPr>
          <w:p w14:paraId="6B7B4642"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2/19 Monday Schedule</w:t>
            </w:r>
          </w:p>
        </w:tc>
        <w:tc>
          <w:tcPr>
            <w:tcW w:w="4423" w:type="dxa"/>
          </w:tcPr>
          <w:p w14:paraId="73433B8C" w14:textId="64288AED" w:rsidR="00DE05EB" w:rsidRPr="00DE05EB" w:rsidRDefault="00B73611" w:rsidP="00DE05EB">
            <w:pPr>
              <w:tabs>
                <w:tab w:val="center" w:pos="4320"/>
                <w:tab w:val="right" w:pos="8640"/>
              </w:tabs>
              <w:spacing w:line="240" w:lineRule="auto"/>
              <w:contextualSpacing/>
              <w:rPr>
                <w:rFonts w:cs="Arial"/>
                <w:sz w:val="24"/>
                <w:szCs w:val="24"/>
              </w:rPr>
            </w:pPr>
            <w:r>
              <w:rPr>
                <w:rFonts w:cs="Arial"/>
                <w:sz w:val="24"/>
                <w:szCs w:val="24"/>
              </w:rPr>
              <w:t>Discuss the memoir genre; compare/contrast memoirs and blog posts</w:t>
            </w:r>
          </w:p>
        </w:tc>
        <w:tc>
          <w:tcPr>
            <w:tcW w:w="3702" w:type="dxa"/>
          </w:tcPr>
          <w:p w14:paraId="75506783" w14:textId="5E6DB6BB" w:rsidR="00DE05EB" w:rsidRPr="00DE05EB" w:rsidRDefault="006635E6" w:rsidP="006635E6">
            <w:pPr>
              <w:tabs>
                <w:tab w:val="center" w:pos="4320"/>
                <w:tab w:val="right" w:pos="8640"/>
              </w:tabs>
              <w:spacing w:line="240" w:lineRule="auto"/>
              <w:contextualSpacing/>
              <w:rPr>
                <w:rFonts w:cs="Arial"/>
                <w:sz w:val="24"/>
                <w:szCs w:val="24"/>
              </w:rPr>
            </w:pPr>
            <w:r>
              <w:rPr>
                <w:rFonts w:cs="Arial"/>
                <w:sz w:val="24"/>
                <w:szCs w:val="24"/>
              </w:rPr>
              <w:t xml:space="preserve">Read Austin-Zacharias “Sense of Place, Sense of Self” </w:t>
            </w:r>
          </w:p>
        </w:tc>
      </w:tr>
      <w:tr w:rsidR="00DE05EB" w:rsidRPr="00DE05EB" w14:paraId="19EA2A93" w14:textId="77777777" w:rsidTr="00B87E48">
        <w:tc>
          <w:tcPr>
            <w:tcW w:w="1451" w:type="dxa"/>
          </w:tcPr>
          <w:p w14:paraId="1CDE731A"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2/20</w:t>
            </w:r>
          </w:p>
        </w:tc>
        <w:tc>
          <w:tcPr>
            <w:tcW w:w="4423" w:type="dxa"/>
          </w:tcPr>
          <w:p w14:paraId="1CF270C8" w14:textId="392A2417" w:rsidR="00DE05EB" w:rsidRPr="00DE05EB" w:rsidRDefault="00FE190A" w:rsidP="00DE05EB">
            <w:pPr>
              <w:tabs>
                <w:tab w:val="center" w:pos="4320"/>
                <w:tab w:val="right" w:pos="8640"/>
              </w:tabs>
              <w:spacing w:line="240" w:lineRule="auto"/>
              <w:contextualSpacing/>
              <w:rPr>
                <w:rFonts w:cs="Arial"/>
                <w:sz w:val="24"/>
                <w:szCs w:val="24"/>
              </w:rPr>
            </w:pPr>
            <w:r>
              <w:rPr>
                <w:rFonts w:cs="Arial"/>
                <w:sz w:val="24"/>
                <w:szCs w:val="24"/>
              </w:rPr>
              <w:t xml:space="preserve">Photography lesson with Kevin Salemme </w:t>
            </w:r>
          </w:p>
        </w:tc>
        <w:tc>
          <w:tcPr>
            <w:tcW w:w="3702" w:type="dxa"/>
          </w:tcPr>
          <w:p w14:paraId="1BDD754F" w14:textId="1363B59B" w:rsidR="00DE05EB" w:rsidRPr="00DE05EB" w:rsidRDefault="006635E6" w:rsidP="00DE05EB">
            <w:pPr>
              <w:tabs>
                <w:tab w:val="center" w:pos="4320"/>
                <w:tab w:val="right" w:pos="8640"/>
              </w:tabs>
              <w:spacing w:line="240" w:lineRule="auto"/>
              <w:contextualSpacing/>
              <w:rPr>
                <w:rFonts w:cs="Arial"/>
                <w:sz w:val="24"/>
                <w:szCs w:val="24"/>
              </w:rPr>
            </w:pPr>
            <w:r>
              <w:rPr>
                <w:rFonts w:cs="Arial"/>
                <w:sz w:val="24"/>
                <w:szCs w:val="24"/>
              </w:rPr>
              <w:t>Read Kingsolver Chapters 5-7</w:t>
            </w:r>
            <w:r w:rsidR="00ED764F">
              <w:rPr>
                <w:rFonts w:cs="Arial"/>
                <w:sz w:val="24"/>
                <w:szCs w:val="24"/>
              </w:rPr>
              <w:t>; reflection due</w:t>
            </w:r>
          </w:p>
        </w:tc>
      </w:tr>
      <w:tr w:rsidR="006635E6" w:rsidRPr="00DE05EB" w14:paraId="0047090D" w14:textId="77777777" w:rsidTr="00B87E48">
        <w:tc>
          <w:tcPr>
            <w:tcW w:w="1451" w:type="dxa"/>
          </w:tcPr>
          <w:p w14:paraId="476FF8D5" w14:textId="77777777" w:rsidR="006635E6" w:rsidRPr="00DE05EB" w:rsidRDefault="006635E6" w:rsidP="00DE05EB">
            <w:pPr>
              <w:tabs>
                <w:tab w:val="center" w:pos="4320"/>
                <w:tab w:val="right" w:pos="8640"/>
              </w:tabs>
              <w:spacing w:line="240" w:lineRule="auto"/>
              <w:contextualSpacing/>
              <w:rPr>
                <w:rFonts w:cs="Arial"/>
                <w:sz w:val="24"/>
                <w:szCs w:val="24"/>
              </w:rPr>
            </w:pPr>
            <w:r w:rsidRPr="00DE05EB">
              <w:rPr>
                <w:rFonts w:cs="Arial"/>
                <w:sz w:val="24"/>
                <w:szCs w:val="24"/>
              </w:rPr>
              <w:t>2/25</w:t>
            </w:r>
          </w:p>
        </w:tc>
        <w:tc>
          <w:tcPr>
            <w:tcW w:w="4423" w:type="dxa"/>
          </w:tcPr>
          <w:p w14:paraId="2DA9DC65" w14:textId="32604237" w:rsidR="006635E6" w:rsidRPr="00DE05EB" w:rsidRDefault="006635E6" w:rsidP="00DE05EB">
            <w:pPr>
              <w:tabs>
                <w:tab w:val="center" w:pos="4320"/>
                <w:tab w:val="right" w:pos="8640"/>
              </w:tabs>
              <w:spacing w:line="240" w:lineRule="auto"/>
              <w:contextualSpacing/>
              <w:rPr>
                <w:rFonts w:cs="Arial"/>
                <w:sz w:val="24"/>
                <w:szCs w:val="24"/>
              </w:rPr>
            </w:pPr>
          </w:p>
        </w:tc>
        <w:tc>
          <w:tcPr>
            <w:tcW w:w="3702" w:type="dxa"/>
          </w:tcPr>
          <w:p w14:paraId="6878E070" w14:textId="4B396CA7" w:rsidR="006635E6" w:rsidRPr="00236CF4" w:rsidRDefault="006635E6" w:rsidP="00DE05EB">
            <w:pPr>
              <w:tabs>
                <w:tab w:val="center" w:pos="4320"/>
                <w:tab w:val="right" w:pos="8640"/>
              </w:tabs>
              <w:spacing w:line="240" w:lineRule="auto"/>
              <w:contextualSpacing/>
              <w:rPr>
                <w:rFonts w:cs="Arial"/>
                <w:sz w:val="24"/>
                <w:szCs w:val="24"/>
              </w:rPr>
            </w:pPr>
            <w:r>
              <w:rPr>
                <w:rFonts w:cs="Arial"/>
                <w:sz w:val="24"/>
                <w:szCs w:val="24"/>
              </w:rPr>
              <w:t>Read Kingsolver Chapters 8-10</w:t>
            </w:r>
          </w:p>
        </w:tc>
      </w:tr>
      <w:tr w:rsidR="006635E6" w:rsidRPr="00DE05EB" w14:paraId="6B82C842" w14:textId="77777777" w:rsidTr="00B87E48">
        <w:tc>
          <w:tcPr>
            <w:tcW w:w="1451" w:type="dxa"/>
          </w:tcPr>
          <w:p w14:paraId="4032DB77" w14:textId="77777777" w:rsidR="006635E6" w:rsidRPr="00DE05EB" w:rsidRDefault="006635E6" w:rsidP="00DE05EB">
            <w:pPr>
              <w:tabs>
                <w:tab w:val="center" w:pos="4320"/>
                <w:tab w:val="right" w:pos="8640"/>
              </w:tabs>
              <w:spacing w:line="240" w:lineRule="auto"/>
              <w:contextualSpacing/>
              <w:rPr>
                <w:rFonts w:cs="Arial"/>
                <w:sz w:val="24"/>
                <w:szCs w:val="24"/>
              </w:rPr>
            </w:pPr>
            <w:r w:rsidRPr="00DE05EB">
              <w:rPr>
                <w:rFonts w:cs="Arial"/>
                <w:sz w:val="24"/>
                <w:szCs w:val="24"/>
              </w:rPr>
              <w:t>2/27</w:t>
            </w:r>
          </w:p>
        </w:tc>
        <w:tc>
          <w:tcPr>
            <w:tcW w:w="4423" w:type="dxa"/>
          </w:tcPr>
          <w:p w14:paraId="7A1A305B" w14:textId="700ED123" w:rsidR="006635E6" w:rsidRPr="00DE05EB" w:rsidRDefault="006635E6" w:rsidP="00DE05EB">
            <w:pPr>
              <w:tabs>
                <w:tab w:val="center" w:pos="4320"/>
                <w:tab w:val="right" w:pos="8640"/>
              </w:tabs>
              <w:spacing w:line="240" w:lineRule="auto"/>
              <w:contextualSpacing/>
              <w:rPr>
                <w:rFonts w:cs="Arial"/>
                <w:b/>
                <w:sz w:val="24"/>
                <w:szCs w:val="24"/>
              </w:rPr>
            </w:pPr>
          </w:p>
        </w:tc>
        <w:tc>
          <w:tcPr>
            <w:tcW w:w="3702" w:type="dxa"/>
          </w:tcPr>
          <w:p w14:paraId="59BE1043" w14:textId="751C7F92" w:rsidR="006635E6" w:rsidRPr="00373775" w:rsidRDefault="006635E6" w:rsidP="00236CF4">
            <w:pPr>
              <w:tabs>
                <w:tab w:val="center" w:pos="4320"/>
                <w:tab w:val="right" w:pos="8640"/>
              </w:tabs>
              <w:spacing w:line="240" w:lineRule="auto"/>
              <w:contextualSpacing/>
              <w:rPr>
                <w:rFonts w:cs="Arial"/>
                <w:sz w:val="24"/>
                <w:szCs w:val="24"/>
              </w:rPr>
            </w:pPr>
            <w:r>
              <w:rPr>
                <w:rFonts w:cs="Arial"/>
                <w:sz w:val="24"/>
                <w:szCs w:val="24"/>
              </w:rPr>
              <w:t xml:space="preserve">Read </w:t>
            </w:r>
            <w:r w:rsidR="00F96BD1">
              <w:rPr>
                <w:rFonts w:cs="Arial"/>
                <w:sz w:val="24"/>
                <w:szCs w:val="24"/>
              </w:rPr>
              <w:t>Kingsolver Chapters 11 and 12; r</w:t>
            </w:r>
            <w:r>
              <w:rPr>
                <w:rFonts w:cs="Arial"/>
                <w:sz w:val="24"/>
                <w:szCs w:val="24"/>
              </w:rPr>
              <w:t>eflection due</w:t>
            </w:r>
          </w:p>
        </w:tc>
      </w:tr>
      <w:tr w:rsidR="006635E6" w:rsidRPr="00DE05EB" w14:paraId="363634ED" w14:textId="77777777" w:rsidTr="00B87E48">
        <w:tc>
          <w:tcPr>
            <w:tcW w:w="1451" w:type="dxa"/>
          </w:tcPr>
          <w:p w14:paraId="134977BA" w14:textId="77777777" w:rsidR="006635E6" w:rsidRPr="00DE05EB" w:rsidRDefault="006635E6" w:rsidP="00DE05EB">
            <w:pPr>
              <w:tabs>
                <w:tab w:val="center" w:pos="4320"/>
                <w:tab w:val="right" w:pos="8640"/>
              </w:tabs>
              <w:spacing w:line="240" w:lineRule="auto"/>
              <w:contextualSpacing/>
              <w:rPr>
                <w:rFonts w:cs="Arial"/>
                <w:sz w:val="24"/>
                <w:szCs w:val="24"/>
              </w:rPr>
            </w:pPr>
            <w:r w:rsidRPr="00DE05EB">
              <w:rPr>
                <w:rFonts w:cs="Arial"/>
                <w:sz w:val="24"/>
                <w:szCs w:val="24"/>
              </w:rPr>
              <w:t>3/4</w:t>
            </w:r>
          </w:p>
        </w:tc>
        <w:tc>
          <w:tcPr>
            <w:tcW w:w="4423" w:type="dxa"/>
          </w:tcPr>
          <w:p w14:paraId="0482D5D8" w14:textId="77777777" w:rsidR="006635E6" w:rsidRPr="00DE05EB" w:rsidRDefault="006635E6" w:rsidP="00DE05EB">
            <w:pPr>
              <w:tabs>
                <w:tab w:val="center" w:pos="4320"/>
                <w:tab w:val="right" w:pos="8640"/>
              </w:tabs>
              <w:spacing w:line="240" w:lineRule="auto"/>
              <w:contextualSpacing/>
              <w:rPr>
                <w:rFonts w:cs="Arial"/>
                <w:sz w:val="24"/>
                <w:szCs w:val="24"/>
              </w:rPr>
            </w:pPr>
          </w:p>
        </w:tc>
        <w:tc>
          <w:tcPr>
            <w:tcW w:w="3702" w:type="dxa"/>
          </w:tcPr>
          <w:p w14:paraId="2A526695" w14:textId="2F15F47C" w:rsidR="006635E6" w:rsidRPr="00373775" w:rsidRDefault="006635E6" w:rsidP="00283652">
            <w:pPr>
              <w:tabs>
                <w:tab w:val="center" w:pos="4320"/>
                <w:tab w:val="right" w:pos="8640"/>
              </w:tabs>
              <w:spacing w:line="240" w:lineRule="auto"/>
              <w:contextualSpacing/>
              <w:rPr>
                <w:rFonts w:cs="Arial"/>
                <w:sz w:val="24"/>
                <w:szCs w:val="24"/>
              </w:rPr>
            </w:pPr>
            <w:r>
              <w:rPr>
                <w:rFonts w:cs="Arial"/>
                <w:sz w:val="24"/>
                <w:szCs w:val="24"/>
              </w:rPr>
              <w:t>Read</w:t>
            </w:r>
            <w:r w:rsidRPr="00373775">
              <w:rPr>
                <w:rFonts w:cs="Arial"/>
                <w:sz w:val="24"/>
                <w:szCs w:val="24"/>
              </w:rPr>
              <w:t xml:space="preserve"> Kingsolver Chapters </w:t>
            </w:r>
            <w:r>
              <w:rPr>
                <w:rFonts w:cs="Arial"/>
                <w:sz w:val="24"/>
                <w:szCs w:val="24"/>
              </w:rPr>
              <w:t>13-15</w:t>
            </w:r>
            <w:r w:rsidR="00283652">
              <w:rPr>
                <w:rFonts w:cs="Arial"/>
                <w:sz w:val="24"/>
                <w:szCs w:val="24"/>
              </w:rPr>
              <w:t xml:space="preserve">; </w:t>
            </w:r>
            <w:r w:rsidR="00283652">
              <w:rPr>
                <w:rFonts w:cs="Arial"/>
                <w:b/>
                <w:sz w:val="24"/>
                <w:szCs w:val="24"/>
              </w:rPr>
              <w:t xml:space="preserve">Merrimack edibles proposal due to Blackboard </w:t>
            </w:r>
            <w:r w:rsidR="008B4F02">
              <w:rPr>
                <w:rFonts w:cs="Arial"/>
                <w:b/>
                <w:sz w:val="24"/>
                <w:szCs w:val="24"/>
              </w:rPr>
              <w:t xml:space="preserve">(Move to 3/20) </w:t>
            </w:r>
            <w:bookmarkStart w:id="0" w:name="_GoBack"/>
            <w:bookmarkEnd w:id="0"/>
            <w:r>
              <w:rPr>
                <w:rFonts w:cs="Arial"/>
                <w:sz w:val="24"/>
                <w:szCs w:val="24"/>
              </w:rPr>
              <w:t xml:space="preserve"> </w:t>
            </w:r>
          </w:p>
        </w:tc>
      </w:tr>
      <w:tr w:rsidR="006635E6" w:rsidRPr="00DE05EB" w14:paraId="00ACF77C" w14:textId="77777777" w:rsidTr="00B87E48">
        <w:tc>
          <w:tcPr>
            <w:tcW w:w="1451" w:type="dxa"/>
          </w:tcPr>
          <w:p w14:paraId="589936EC" w14:textId="77777777" w:rsidR="006635E6" w:rsidRPr="00DE05EB" w:rsidRDefault="006635E6" w:rsidP="00DE05EB">
            <w:pPr>
              <w:tabs>
                <w:tab w:val="center" w:pos="4320"/>
                <w:tab w:val="right" w:pos="8640"/>
              </w:tabs>
              <w:spacing w:line="240" w:lineRule="auto"/>
              <w:contextualSpacing/>
              <w:rPr>
                <w:rFonts w:cs="Arial"/>
                <w:sz w:val="24"/>
                <w:szCs w:val="24"/>
              </w:rPr>
            </w:pPr>
            <w:r w:rsidRPr="00DE05EB">
              <w:rPr>
                <w:rFonts w:cs="Arial"/>
                <w:sz w:val="24"/>
                <w:szCs w:val="24"/>
              </w:rPr>
              <w:t>3/6</w:t>
            </w:r>
          </w:p>
        </w:tc>
        <w:tc>
          <w:tcPr>
            <w:tcW w:w="4423" w:type="dxa"/>
          </w:tcPr>
          <w:p w14:paraId="08DCD8E0" w14:textId="01D6BDFB" w:rsidR="006635E6" w:rsidRPr="00DE05EB" w:rsidRDefault="006635E6" w:rsidP="00DE05EB">
            <w:pPr>
              <w:tabs>
                <w:tab w:val="center" w:pos="4320"/>
                <w:tab w:val="right" w:pos="8640"/>
              </w:tabs>
              <w:spacing w:line="240" w:lineRule="auto"/>
              <w:contextualSpacing/>
              <w:rPr>
                <w:rFonts w:cs="Arial"/>
                <w:sz w:val="24"/>
                <w:szCs w:val="24"/>
              </w:rPr>
            </w:pPr>
          </w:p>
        </w:tc>
        <w:tc>
          <w:tcPr>
            <w:tcW w:w="3702" w:type="dxa"/>
          </w:tcPr>
          <w:p w14:paraId="1B78B463" w14:textId="733AC7A8" w:rsidR="006635E6" w:rsidRPr="00373775" w:rsidRDefault="006635E6" w:rsidP="00283652">
            <w:pPr>
              <w:tabs>
                <w:tab w:val="center" w:pos="4320"/>
                <w:tab w:val="right" w:pos="8640"/>
              </w:tabs>
              <w:spacing w:line="240" w:lineRule="auto"/>
              <w:contextualSpacing/>
              <w:rPr>
                <w:rFonts w:cs="Arial"/>
                <w:sz w:val="24"/>
                <w:szCs w:val="24"/>
              </w:rPr>
            </w:pPr>
            <w:r>
              <w:rPr>
                <w:rFonts w:cs="Arial"/>
                <w:sz w:val="24"/>
                <w:szCs w:val="24"/>
              </w:rPr>
              <w:t>Read Kingsolver Chapters 16</w:t>
            </w:r>
            <w:r w:rsidR="00283652">
              <w:rPr>
                <w:rFonts w:cs="Arial"/>
                <w:sz w:val="24"/>
                <w:szCs w:val="24"/>
              </w:rPr>
              <w:t xml:space="preserve"> and 17</w:t>
            </w:r>
            <w:r w:rsidR="00ED764F">
              <w:rPr>
                <w:rFonts w:cs="Arial"/>
                <w:sz w:val="24"/>
                <w:szCs w:val="24"/>
              </w:rPr>
              <w:t>; reflection due</w:t>
            </w:r>
          </w:p>
        </w:tc>
      </w:tr>
      <w:tr w:rsidR="00DE05EB" w:rsidRPr="00DE05EB" w14:paraId="2D232D7A" w14:textId="77777777" w:rsidTr="00B87E48">
        <w:tc>
          <w:tcPr>
            <w:tcW w:w="1451" w:type="dxa"/>
          </w:tcPr>
          <w:p w14:paraId="069F0866"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 xml:space="preserve">3/11-3/15 </w:t>
            </w:r>
          </w:p>
        </w:tc>
        <w:tc>
          <w:tcPr>
            <w:tcW w:w="8125" w:type="dxa"/>
            <w:gridSpan w:val="2"/>
          </w:tcPr>
          <w:p w14:paraId="1E11D4F3" w14:textId="77777777" w:rsidR="00DE05EB" w:rsidRPr="00DE05EB" w:rsidRDefault="00DE05EB" w:rsidP="00DE05EB">
            <w:pPr>
              <w:tabs>
                <w:tab w:val="center" w:pos="4320"/>
                <w:tab w:val="right" w:pos="8640"/>
              </w:tabs>
              <w:spacing w:line="240" w:lineRule="auto"/>
              <w:contextualSpacing/>
              <w:rPr>
                <w:rFonts w:cs="Arial"/>
                <w:b/>
                <w:sz w:val="24"/>
                <w:szCs w:val="24"/>
              </w:rPr>
            </w:pPr>
            <w:r w:rsidRPr="00DE05EB">
              <w:rPr>
                <w:rFonts w:cs="Arial"/>
                <w:b/>
                <w:sz w:val="24"/>
                <w:szCs w:val="24"/>
              </w:rPr>
              <w:t>No Class: Spring Break</w:t>
            </w:r>
          </w:p>
        </w:tc>
      </w:tr>
      <w:tr w:rsidR="00DE05EB" w:rsidRPr="00DE05EB" w14:paraId="71816113" w14:textId="77777777" w:rsidTr="00B87E48">
        <w:tc>
          <w:tcPr>
            <w:tcW w:w="1451" w:type="dxa"/>
          </w:tcPr>
          <w:p w14:paraId="3994688A"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3/18</w:t>
            </w:r>
          </w:p>
        </w:tc>
        <w:tc>
          <w:tcPr>
            <w:tcW w:w="4423" w:type="dxa"/>
          </w:tcPr>
          <w:p w14:paraId="0D7B55B5" w14:textId="71AA42FD" w:rsidR="00DE05EB" w:rsidRPr="00DE05EB" w:rsidRDefault="00DE05EB" w:rsidP="00DE05EB">
            <w:pPr>
              <w:tabs>
                <w:tab w:val="center" w:pos="4320"/>
                <w:tab w:val="right" w:pos="8640"/>
              </w:tabs>
              <w:spacing w:line="240" w:lineRule="auto"/>
              <w:contextualSpacing/>
              <w:rPr>
                <w:rFonts w:cs="Arial"/>
                <w:sz w:val="24"/>
                <w:szCs w:val="24"/>
              </w:rPr>
            </w:pPr>
          </w:p>
        </w:tc>
        <w:tc>
          <w:tcPr>
            <w:tcW w:w="3702" w:type="dxa"/>
          </w:tcPr>
          <w:p w14:paraId="4F93BB33" w14:textId="5AFB3BBA" w:rsidR="00DE05EB" w:rsidRPr="00307FFA" w:rsidRDefault="006635E6" w:rsidP="00283652">
            <w:pPr>
              <w:tabs>
                <w:tab w:val="center" w:pos="4320"/>
                <w:tab w:val="right" w:pos="8640"/>
              </w:tabs>
              <w:spacing w:line="240" w:lineRule="auto"/>
              <w:contextualSpacing/>
              <w:rPr>
                <w:rFonts w:cs="Arial"/>
                <w:sz w:val="24"/>
                <w:szCs w:val="24"/>
              </w:rPr>
            </w:pPr>
            <w:r>
              <w:rPr>
                <w:rFonts w:cs="Arial"/>
                <w:sz w:val="24"/>
                <w:szCs w:val="24"/>
              </w:rPr>
              <w:t xml:space="preserve">Read Kingsolver Chapters </w:t>
            </w:r>
            <w:r w:rsidR="00283652">
              <w:rPr>
                <w:rFonts w:cs="Arial"/>
                <w:sz w:val="24"/>
                <w:szCs w:val="24"/>
              </w:rPr>
              <w:t>18-20</w:t>
            </w:r>
            <w:r w:rsidR="00F96BD1">
              <w:rPr>
                <w:rFonts w:cs="Arial"/>
                <w:sz w:val="24"/>
                <w:szCs w:val="24"/>
              </w:rPr>
              <w:t>; r</w:t>
            </w:r>
            <w:r w:rsidRPr="00373775">
              <w:rPr>
                <w:rFonts w:cs="Arial"/>
                <w:sz w:val="24"/>
                <w:szCs w:val="24"/>
              </w:rPr>
              <w:t>eflection due</w:t>
            </w:r>
          </w:p>
        </w:tc>
      </w:tr>
      <w:tr w:rsidR="00DE05EB" w:rsidRPr="00DE05EB" w14:paraId="264245B5" w14:textId="77777777" w:rsidTr="00B87E48">
        <w:tc>
          <w:tcPr>
            <w:tcW w:w="1451" w:type="dxa"/>
          </w:tcPr>
          <w:p w14:paraId="0B761609"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3/20</w:t>
            </w:r>
          </w:p>
        </w:tc>
        <w:tc>
          <w:tcPr>
            <w:tcW w:w="4423" w:type="dxa"/>
          </w:tcPr>
          <w:p w14:paraId="4C37FBC2" w14:textId="0E7766BD" w:rsidR="00DE05EB" w:rsidRPr="00DE05EB" w:rsidRDefault="006F518C" w:rsidP="00E06FB7">
            <w:pPr>
              <w:tabs>
                <w:tab w:val="center" w:pos="4320"/>
                <w:tab w:val="right" w:pos="8640"/>
              </w:tabs>
              <w:spacing w:line="240" w:lineRule="auto"/>
              <w:contextualSpacing/>
              <w:rPr>
                <w:rFonts w:cs="Arial"/>
                <w:sz w:val="24"/>
                <w:szCs w:val="24"/>
              </w:rPr>
            </w:pPr>
            <w:r>
              <w:rPr>
                <w:rFonts w:cs="Arial"/>
                <w:sz w:val="24"/>
                <w:szCs w:val="24"/>
              </w:rPr>
              <w:t xml:space="preserve">Night Class/Movie Screening: </w:t>
            </w:r>
            <w:r w:rsidRPr="009A5842">
              <w:rPr>
                <w:rFonts w:cs="Arial"/>
                <w:i/>
                <w:sz w:val="24"/>
                <w:szCs w:val="24"/>
              </w:rPr>
              <w:t>Food Chain</w:t>
            </w:r>
            <w:r w:rsidR="006635E6" w:rsidRPr="009A5842">
              <w:rPr>
                <w:rFonts w:cs="Arial"/>
                <w:i/>
                <w:sz w:val="24"/>
                <w:szCs w:val="24"/>
              </w:rPr>
              <w:t>$</w:t>
            </w:r>
            <w:r>
              <w:rPr>
                <w:rFonts w:cs="Arial"/>
                <w:sz w:val="24"/>
                <w:szCs w:val="24"/>
              </w:rPr>
              <w:t xml:space="preserve"> (7pm Stevens Auditorium) </w:t>
            </w:r>
          </w:p>
        </w:tc>
        <w:tc>
          <w:tcPr>
            <w:tcW w:w="3702" w:type="dxa"/>
          </w:tcPr>
          <w:p w14:paraId="1AC22CED" w14:textId="3B13E45E" w:rsidR="00DE05EB" w:rsidRPr="00307FFA" w:rsidRDefault="00B87E48" w:rsidP="00DE05EB">
            <w:pPr>
              <w:tabs>
                <w:tab w:val="center" w:pos="4320"/>
                <w:tab w:val="right" w:pos="8640"/>
              </w:tabs>
              <w:spacing w:line="240" w:lineRule="auto"/>
              <w:contextualSpacing/>
              <w:rPr>
                <w:rFonts w:cs="Arial"/>
                <w:sz w:val="24"/>
                <w:szCs w:val="24"/>
              </w:rPr>
            </w:pPr>
            <w:r>
              <w:rPr>
                <w:rFonts w:cs="Arial"/>
                <w:sz w:val="24"/>
                <w:szCs w:val="24"/>
              </w:rPr>
              <w:t xml:space="preserve">No class at 11 and no work due this day; Everyone meets in Stevens Auditorium at 7pm </w:t>
            </w:r>
          </w:p>
        </w:tc>
      </w:tr>
      <w:tr w:rsidR="00B87E48" w:rsidRPr="00DE05EB" w14:paraId="470C2602" w14:textId="77777777" w:rsidTr="00B87E48">
        <w:tc>
          <w:tcPr>
            <w:tcW w:w="1451" w:type="dxa"/>
          </w:tcPr>
          <w:p w14:paraId="577900C7" w14:textId="77777777" w:rsidR="00B87E48" w:rsidRPr="00DE05EB" w:rsidRDefault="00B87E48" w:rsidP="00DE05EB">
            <w:pPr>
              <w:tabs>
                <w:tab w:val="center" w:pos="4320"/>
                <w:tab w:val="right" w:pos="8640"/>
              </w:tabs>
              <w:spacing w:line="240" w:lineRule="auto"/>
              <w:contextualSpacing/>
              <w:rPr>
                <w:rFonts w:cs="Arial"/>
                <w:sz w:val="24"/>
                <w:szCs w:val="24"/>
              </w:rPr>
            </w:pPr>
            <w:r w:rsidRPr="00DE05EB">
              <w:rPr>
                <w:rFonts w:cs="Arial"/>
                <w:sz w:val="24"/>
                <w:szCs w:val="24"/>
              </w:rPr>
              <w:t>3/25</w:t>
            </w:r>
          </w:p>
        </w:tc>
        <w:tc>
          <w:tcPr>
            <w:tcW w:w="4423" w:type="dxa"/>
          </w:tcPr>
          <w:p w14:paraId="581FABD5" w14:textId="71CDC20E" w:rsidR="00B87E48" w:rsidRPr="00DE05EB" w:rsidRDefault="00B87E48" w:rsidP="00DE05EB">
            <w:pPr>
              <w:tabs>
                <w:tab w:val="center" w:pos="4320"/>
                <w:tab w:val="right" w:pos="8640"/>
              </w:tabs>
              <w:spacing w:line="240" w:lineRule="auto"/>
              <w:contextualSpacing/>
              <w:rPr>
                <w:rFonts w:cs="Arial"/>
                <w:sz w:val="24"/>
                <w:szCs w:val="24"/>
              </w:rPr>
            </w:pPr>
          </w:p>
        </w:tc>
        <w:tc>
          <w:tcPr>
            <w:tcW w:w="3702" w:type="dxa"/>
          </w:tcPr>
          <w:p w14:paraId="520FE68A" w14:textId="095CA6D1" w:rsidR="00B87E48" w:rsidRPr="00307FFA" w:rsidRDefault="006635E6" w:rsidP="00DE05EB">
            <w:pPr>
              <w:tabs>
                <w:tab w:val="center" w:pos="4320"/>
                <w:tab w:val="right" w:pos="8640"/>
              </w:tabs>
              <w:spacing w:line="240" w:lineRule="auto"/>
              <w:contextualSpacing/>
              <w:rPr>
                <w:rFonts w:cs="Arial"/>
                <w:sz w:val="24"/>
                <w:szCs w:val="24"/>
              </w:rPr>
            </w:pPr>
            <w:r w:rsidRPr="00307FFA">
              <w:rPr>
                <w:rFonts w:cs="Arial"/>
                <w:sz w:val="24"/>
                <w:szCs w:val="24"/>
              </w:rPr>
              <w:t>Read up to Kimball p. 51</w:t>
            </w:r>
          </w:p>
        </w:tc>
      </w:tr>
      <w:tr w:rsidR="00B87E48" w:rsidRPr="00DE05EB" w14:paraId="1C1D771A" w14:textId="77777777" w:rsidTr="00B87E48">
        <w:tc>
          <w:tcPr>
            <w:tcW w:w="1451" w:type="dxa"/>
          </w:tcPr>
          <w:p w14:paraId="381AE774" w14:textId="77777777" w:rsidR="00B87E48" w:rsidRPr="00DE05EB" w:rsidRDefault="00B87E48" w:rsidP="00DE05EB">
            <w:pPr>
              <w:tabs>
                <w:tab w:val="center" w:pos="4320"/>
                <w:tab w:val="right" w:pos="8640"/>
              </w:tabs>
              <w:spacing w:line="240" w:lineRule="auto"/>
              <w:contextualSpacing/>
              <w:rPr>
                <w:rFonts w:cs="Arial"/>
                <w:sz w:val="24"/>
                <w:szCs w:val="24"/>
              </w:rPr>
            </w:pPr>
            <w:r w:rsidRPr="00DE05EB">
              <w:rPr>
                <w:rFonts w:cs="Arial"/>
                <w:sz w:val="24"/>
                <w:szCs w:val="24"/>
              </w:rPr>
              <w:t>3/27</w:t>
            </w:r>
          </w:p>
        </w:tc>
        <w:tc>
          <w:tcPr>
            <w:tcW w:w="4423" w:type="dxa"/>
          </w:tcPr>
          <w:p w14:paraId="7B2E26FA" w14:textId="14D02210" w:rsidR="00B87E48" w:rsidRPr="00DE05EB" w:rsidRDefault="00B87E48" w:rsidP="00DE05EB">
            <w:pPr>
              <w:tabs>
                <w:tab w:val="center" w:pos="4320"/>
                <w:tab w:val="right" w:pos="8640"/>
              </w:tabs>
              <w:spacing w:line="240" w:lineRule="auto"/>
              <w:contextualSpacing/>
              <w:rPr>
                <w:rFonts w:cs="Arial"/>
                <w:sz w:val="24"/>
                <w:szCs w:val="24"/>
              </w:rPr>
            </w:pPr>
          </w:p>
        </w:tc>
        <w:tc>
          <w:tcPr>
            <w:tcW w:w="3702" w:type="dxa"/>
          </w:tcPr>
          <w:p w14:paraId="349A3CDB" w14:textId="55DEADB8" w:rsidR="00B87E48" w:rsidRPr="00DE05EB" w:rsidRDefault="00B87E48" w:rsidP="00DE05EB">
            <w:pPr>
              <w:tabs>
                <w:tab w:val="center" w:pos="4320"/>
                <w:tab w:val="right" w:pos="8640"/>
              </w:tabs>
              <w:spacing w:line="240" w:lineRule="auto"/>
              <w:contextualSpacing/>
              <w:rPr>
                <w:rFonts w:cs="Arial"/>
                <w:sz w:val="24"/>
                <w:szCs w:val="24"/>
              </w:rPr>
            </w:pPr>
            <w:r w:rsidRPr="00307FFA">
              <w:rPr>
                <w:rFonts w:cs="Arial"/>
                <w:sz w:val="24"/>
                <w:szCs w:val="24"/>
              </w:rPr>
              <w:t xml:space="preserve">Read up to Kimball p. 81, the gap in text; reflection due </w:t>
            </w:r>
          </w:p>
        </w:tc>
      </w:tr>
      <w:tr w:rsidR="00B87E48" w:rsidRPr="00DE05EB" w14:paraId="04A97580" w14:textId="77777777" w:rsidTr="00B87E48">
        <w:tc>
          <w:tcPr>
            <w:tcW w:w="1451" w:type="dxa"/>
          </w:tcPr>
          <w:p w14:paraId="316ED63F" w14:textId="77777777" w:rsidR="00B87E48" w:rsidRPr="00DE05EB" w:rsidRDefault="00B87E48" w:rsidP="00DE05EB">
            <w:pPr>
              <w:tabs>
                <w:tab w:val="center" w:pos="4320"/>
                <w:tab w:val="right" w:pos="8640"/>
              </w:tabs>
              <w:spacing w:line="240" w:lineRule="auto"/>
              <w:contextualSpacing/>
              <w:rPr>
                <w:rFonts w:cs="Arial"/>
                <w:sz w:val="24"/>
                <w:szCs w:val="24"/>
              </w:rPr>
            </w:pPr>
            <w:r w:rsidRPr="00DE05EB">
              <w:rPr>
                <w:rFonts w:cs="Arial"/>
                <w:sz w:val="24"/>
                <w:szCs w:val="24"/>
              </w:rPr>
              <w:t>4/1</w:t>
            </w:r>
          </w:p>
        </w:tc>
        <w:tc>
          <w:tcPr>
            <w:tcW w:w="4423" w:type="dxa"/>
          </w:tcPr>
          <w:p w14:paraId="041DF267" w14:textId="5C601A62" w:rsidR="00B87E48" w:rsidRPr="00DE05EB" w:rsidRDefault="00BE7AA4" w:rsidP="00147C97">
            <w:pPr>
              <w:tabs>
                <w:tab w:val="center" w:pos="4320"/>
                <w:tab w:val="right" w:pos="8640"/>
              </w:tabs>
              <w:spacing w:line="240" w:lineRule="auto"/>
              <w:contextualSpacing/>
              <w:rPr>
                <w:rFonts w:cs="Arial"/>
                <w:sz w:val="24"/>
                <w:szCs w:val="24"/>
              </w:rPr>
            </w:pPr>
            <w:r>
              <w:rPr>
                <w:rFonts w:cs="Arial"/>
                <w:sz w:val="24"/>
                <w:szCs w:val="24"/>
              </w:rPr>
              <w:t>Photoshop lesson with Kevin Salemme</w:t>
            </w:r>
            <w:r w:rsidR="00B87E48">
              <w:rPr>
                <w:rFonts w:cs="Arial"/>
                <w:sz w:val="24"/>
                <w:szCs w:val="24"/>
              </w:rPr>
              <w:t xml:space="preserve"> </w:t>
            </w:r>
            <w:r>
              <w:rPr>
                <w:rFonts w:cs="Arial"/>
                <w:sz w:val="24"/>
                <w:szCs w:val="24"/>
              </w:rPr>
              <w:t>(Cushing 220)</w:t>
            </w:r>
          </w:p>
        </w:tc>
        <w:tc>
          <w:tcPr>
            <w:tcW w:w="3702" w:type="dxa"/>
          </w:tcPr>
          <w:p w14:paraId="0BE8FFC9" w14:textId="17347D8A" w:rsidR="00B87E48" w:rsidRPr="00DE05EB" w:rsidRDefault="00B87E48" w:rsidP="00DE05EB">
            <w:pPr>
              <w:tabs>
                <w:tab w:val="center" w:pos="4320"/>
                <w:tab w:val="right" w:pos="8640"/>
              </w:tabs>
              <w:spacing w:line="240" w:lineRule="auto"/>
              <w:contextualSpacing/>
              <w:rPr>
                <w:rFonts w:cs="Arial"/>
                <w:sz w:val="24"/>
                <w:szCs w:val="24"/>
              </w:rPr>
            </w:pPr>
            <w:r w:rsidRPr="00307FFA">
              <w:rPr>
                <w:rFonts w:cs="Arial"/>
                <w:sz w:val="24"/>
                <w:szCs w:val="24"/>
              </w:rPr>
              <w:t xml:space="preserve">Read up to Kimball p. 124 </w:t>
            </w:r>
          </w:p>
        </w:tc>
      </w:tr>
      <w:tr w:rsidR="00B87E48" w:rsidRPr="00DE05EB" w14:paraId="74563440" w14:textId="77777777" w:rsidTr="00B87E48">
        <w:tc>
          <w:tcPr>
            <w:tcW w:w="1451" w:type="dxa"/>
          </w:tcPr>
          <w:p w14:paraId="740D5ACE" w14:textId="77777777" w:rsidR="00B87E48" w:rsidRPr="00DE05EB" w:rsidRDefault="00B87E48" w:rsidP="00DE05EB">
            <w:pPr>
              <w:tabs>
                <w:tab w:val="center" w:pos="4320"/>
                <w:tab w:val="right" w:pos="8640"/>
              </w:tabs>
              <w:spacing w:line="240" w:lineRule="auto"/>
              <w:contextualSpacing/>
              <w:rPr>
                <w:rFonts w:cs="Arial"/>
                <w:sz w:val="24"/>
                <w:szCs w:val="24"/>
              </w:rPr>
            </w:pPr>
            <w:r w:rsidRPr="00DE05EB">
              <w:rPr>
                <w:rFonts w:cs="Arial"/>
                <w:sz w:val="24"/>
                <w:szCs w:val="24"/>
              </w:rPr>
              <w:t>4/3</w:t>
            </w:r>
          </w:p>
        </w:tc>
        <w:tc>
          <w:tcPr>
            <w:tcW w:w="4423" w:type="dxa"/>
          </w:tcPr>
          <w:p w14:paraId="3F619097" w14:textId="0FD50594" w:rsidR="00B87E48" w:rsidRPr="00DE05EB" w:rsidRDefault="00B87E48" w:rsidP="00DE05EB">
            <w:pPr>
              <w:tabs>
                <w:tab w:val="center" w:pos="4320"/>
                <w:tab w:val="right" w:pos="8640"/>
              </w:tabs>
              <w:spacing w:line="240" w:lineRule="auto"/>
              <w:contextualSpacing/>
              <w:rPr>
                <w:rFonts w:cs="Arial"/>
                <w:sz w:val="24"/>
                <w:szCs w:val="24"/>
              </w:rPr>
            </w:pPr>
          </w:p>
        </w:tc>
        <w:tc>
          <w:tcPr>
            <w:tcW w:w="3702" w:type="dxa"/>
          </w:tcPr>
          <w:p w14:paraId="1CF4BF28" w14:textId="60559AC0" w:rsidR="00B87E48" w:rsidRPr="00DE05EB" w:rsidRDefault="00B87E48" w:rsidP="00DE05EB">
            <w:pPr>
              <w:tabs>
                <w:tab w:val="center" w:pos="4320"/>
                <w:tab w:val="right" w:pos="8640"/>
              </w:tabs>
              <w:spacing w:line="240" w:lineRule="auto"/>
              <w:contextualSpacing/>
              <w:rPr>
                <w:rFonts w:cs="Arial"/>
                <w:sz w:val="24"/>
                <w:szCs w:val="24"/>
              </w:rPr>
            </w:pPr>
            <w:r>
              <w:rPr>
                <w:rFonts w:cs="Arial"/>
                <w:sz w:val="24"/>
                <w:szCs w:val="24"/>
              </w:rPr>
              <w:t xml:space="preserve">Read up to Kimball p. 166, the gap in text; reflection due </w:t>
            </w:r>
          </w:p>
        </w:tc>
      </w:tr>
      <w:tr w:rsidR="00B87E48" w:rsidRPr="00DE05EB" w14:paraId="48947E18" w14:textId="77777777" w:rsidTr="00B87E48">
        <w:tc>
          <w:tcPr>
            <w:tcW w:w="1451" w:type="dxa"/>
          </w:tcPr>
          <w:p w14:paraId="2A1F6979" w14:textId="77777777" w:rsidR="00B87E48" w:rsidRPr="00DE05EB" w:rsidRDefault="00B87E48" w:rsidP="00DE05EB">
            <w:pPr>
              <w:tabs>
                <w:tab w:val="center" w:pos="4320"/>
                <w:tab w:val="right" w:pos="8640"/>
              </w:tabs>
              <w:spacing w:line="240" w:lineRule="auto"/>
              <w:contextualSpacing/>
              <w:rPr>
                <w:rFonts w:cs="Arial"/>
                <w:sz w:val="24"/>
                <w:szCs w:val="24"/>
              </w:rPr>
            </w:pPr>
            <w:r w:rsidRPr="00DE05EB">
              <w:rPr>
                <w:rFonts w:cs="Arial"/>
                <w:sz w:val="24"/>
                <w:szCs w:val="24"/>
              </w:rPr>
              <w:t>4/8</w:t>
            </w:r>
          </w:p>
        </w:tc>
        <w:tc>
          <w:tcPr>
            <w:tcW w:w="4423" w:type="dxa"/>
          </w:tcPr>
          <w:p w14:paraId="121E01EE" w14:textId="7A43BE74" w:rsidR="00B87E48" w:rsidRPr="00DE05EB" w:rsidRDefault="00B87E48" w:rsidP="00DE05EB">
            <w:pPr>
              <w:tabs>
                <w:tab w:val="center" w:pos="4320"/>
                <w:tab w:val="right" w:pos="8640"/>
              </w:tabs>
              <w:spacing w:line="240" w:lineRule="auto"/>
              <w:contextualSpacing/>
              <w:rPr>
                <w:rFonts w:cs="Arial"/>
                <w:sz w:val="24"/>
                <w:szCs w:val="24"/>
              </w:rPr>
            </w:pPr>
          </w:p>
        </w:tc>
        <w:tc>
          <w:tcPr>
            <w:tcW w:w="3702" w:type="dxa"/>
          </w:tcPr>
          <w:p w14:paraId="243CB911" w14:textId="4F1E97F5" w:rsidR="00B87E48" w:rsidRPr="00DE05EB" w:rsidRDefault="00B87E48" w:rsidP="00DE05EB">
            <w:pPr>
              <w:tabs>
                <w:tab w:val="center" w:pos="4320"/>
                <w:tab w:val="right" w:pos="8640"/>
              </w:tabs>
              <w:spacing w:line="240" w:lineRule="auto"/>
              <w:contextualSpacing/>
              <w:rPr>
                <w:rFonts w:cs="Arial"/>
                <w:sz w:val="24"/>
                <w:szCs w:val="24"/>
              </w:rPr>
            </w:pPr>
            <w:r>
              <w:rPr>
                <w:rFonts w:cs="Arial"/>
                <w:sz w:val="24"/>
                <w:szCs w:val="24"/>
              </w:rPr>
              <w:t>Read up to Kimball p. 192</w:t>
            </w:r>
          </w:p>
        </w:tc>
      </w:tr>
      <w:tr w:rsidR="00B87E48" w:rsidRPr="00DE05EB" w14:paraId="7000BCAE" w14:textId="77777777" w:rsidTr="00B87E48">
        <w:tc>
          <w:tcPr>
            <w:tcW w:w="1451" w:type="dxa"/>
          </w:tcPr>
          <w:p w14:paraId="03B62C0C" w14:textId="77777777" w:rsidR="00B87E48" w:rsidRPr="00DE05EB" w:rsidRDefault="00B87E48" w:rsidP="00DE05EB">
            <w:pPr>
              <w:tabs>
                <w:tab w:val="center" w:pos="4320"/>
                <w:tab w:val="right" w:pos="8640"/>
              </w:tabs>
              <w:spacing w:line="240" w:lineRule="auto"/>
              <w:contextualSpacing/>
              <w:rPr>
                <w:rFonts w:cs="Arial"/>
                <w:sz w:val="24"/>
                <w:szCs w:val="24"/>
              </w:rPr>
            </w:pPr>
            <w:r w:rsidRPr="00DE05EB">
              <w:rPr>
                <w:rFonts w:cs="Arial"/>
                <w:sz w:val="24"/>
                <w:szCs w:val="24"/>
              </w:rPr>
              <w:t>4/10</w:t>
            </w:r>
          </w:p>
        </w:tc>
        <w:tc>
          <w:tcPr>
            <w:tcW w:w="4423" w:type="dxa"/>
          </w:tcPr>
          <w:p w14:paraId="7EC48D37" w14:textId="3430963B" w:rsidR="00B87E48" w:rsidRPr="00DE05EB" w:rsidRDefault="00B87E48" w:rsidP="00DE05EB">
            <w:pPr>
              <w:tabs>
                <w:tab w:val="center" w:pos="4320"/>
                <w:tab w:val="right" w:pos="8640"/>
              </w:tabs>
              <w:spacing w:line="240" w:lineRule="auto"/>
              <w:contextualSpacing/>
              <w:rPr>
                <w:rFonts w:cs="Arial"/>
                <w:sz w:val="24"/>
                <w:szCs w:val="24"/>
              </w:rPr>
            </w:pPr>
          </w:p>
        </w:tc>
        <w:tc>
          <w:tcPr>
            <w:tcW w:w="3702" w:type="dxa"/>
          </w:tcPr>
          <w:p w14:paraId="556A7469" w14:textId="47003425" w:rsidR="00B87E48" w:rsidRPr="00DE05EB" w:rsidRDefault="00B87E48" w:rsidP="00DE05EB">
            <w:pPr>
              <w:tabs>
                <w:tab w:val="center" w:pos="4320"/>
                <w:tab w:val="right" w:pos="8640"/>
              </w:tabs>
              <w:spacing w:line="240" w:lineRule="auto"/>
              <w:contextualSpacing/>
              <w:rPr>
                <w:rFonts w:cs="Arial"/>
                <w:sz w:val="24"/>
                <w:szCs w:val="24"/>
              </w:rPr>
            </w:pPr>
            <w:r>
              <w:rPr>
                <w:rFonts w:cs="Arial"/>
                <w:sz w:val="24"/>
                <w:szCs w:val="24"/>
              </w:rPr>
              <w:t>Read up to Kimball p. 228</w:t>
            </w:r>
            <w:r w:rsidR="00F96BD1">
              <w:rPr>
                <w:rFonts w:cs="Arial"/>
                <w:sz w:val="24"/>
                <w:szCs w:val="24"/>
              </w:rPr>
              <w:t xml:space="preserve">; reflection due </w:t>
            </w:r>
          </w:p>
        </w:tc>
      </w:tr>
      <w:tr w:rsidR="00B87E48" w:rsidRPr="00DE05EB" w14:paraId="046BA681" w14:textId="77777777" w:rsidTr="00B87E48">
        <w:tc>
          <w:tcPr>
            <w:tcW w:w="1451" w:type="dxa"/>
          </w:tcPr>
          <w:p w14:paraId="67534590" w14:textId="1AE50324" w:rsidR="00B87E48" w:rsidRPr="00DE05EB" w:rsidRDefault="00B87E48" w:rsidP="00DE05EB">
            <w:pPr>
              <w:tabs>
                <w:tab w:val="center" w:pos="4320"/>
                <w:tab w:val="right" w:pos="8640"/>
              </w:tabs>
              <w:spacing w:line="240" w:lineRule="auto"/>
              <w:contextualSpacing/>
              <w:rPr>
                <w:rFonts w:cs="Arial"/>
                <w:sz w:val="24"/>
                <w:szCs w:val="24"/>
              </w:rPr>
            </w:pPr>
            <w:r>
              <w:rPr>
                <w:rFonts w:cs="Arial"/>
                <w:sz w:val="24"/>
                <w:szCs w:val="24"/>
              </w:rPr>
              <w:t>4/15</w:t>
            </w:r>
          </w:p>
        </w:tc>
        <w:tc>
          <w:tcPr>
            <w:tcW w:w="4423" w:type="dxa"/>
          </w:tcPr>
          <w:p w14:paraId="00A083F3" w14:textId="2527450A" w:rsidR="00B87E48" w:rsidRPr="00DE05EB" w:rsidRDefault="00B87E48" w:rsidP="00DE05EB">
            <w:pPr>
              <w:tabs>
                <w:tab w:val="center" w:pos="4320"/>
                <w:tab w:val="right" w:pos="8640"/>
              </w:tabs>
              <w:spacing w:line="240" w:lineRule="auto"/>
              <w:contextualSpacing/>
              <w:rPr>
                <w:rFonts w:cs="Arial"/>
                <w:sz w:val="24"/>
                <w:szCs w:val="24"/>
              </w:rPr>
            </w:pPr>
          </w:p>
        </w:tc>
        <w:tc>
          <w:tcPr>
            <w:tcW w:w="3702" w:type="dxa"/>
          </w:tcPr>
          <w:p w14:paraId="28F2C491" w14:textId="365B8024" w:rsidR="00B87E48" w:rsidRPr="00DE05EB" w:rsidRDefault="00B87E48" w:rsidP="00DE05EB">
            <w:pPr>
              <w:tabs>
                <w:tab w:val="center" w:pos="4320"/>
                <w:tab w:val="right" w:pos="8640"/>
              </w:tabs>
              <w:spacing w:line="240" w:lineRule="auto"/>
              <w:contextualSpacing/>
              <w:rPr>
                <w:rFonts w:cs="Arial"/>
                <w:b/>
                <w:sz w:val="24"/>
                <w:szCs w:val="24"/>
              </w:rPr>
            </w:pPr>
            <w:r>
              <w:rPr>
                <w:rFonts w:cs="Arial"/>
                <w:sz w:val="24"/>
                <w:szCs w:val="24"/>
              </w:rPr>
              <w:t>Finish Kimball</w:t>
            </w:r>
          </w:p>
        </w:tc>
      </w:tr>
      <w:tr w:rsidR="00B87E48" w:rsidRPr="00DE05EB" w14:paraId="4DA8F000" w14:textId="77777777" w:rsidTr="00B87E48">
        <w:tc>
          <w:tcPr>
            <w:tcW w:w="1451" w:type="dxa"/>
          </w:tcPr>
          <w:p w14:paraId="77815299" w14:textId="5EB63BD7" w:rsidR="00B87E48" w:rsidRPr="00DE05EB" w:rsidRDefault="00B87E48" w:rsidP="00DE05EB">
            <w:pPr>
              <w:tabs>
                <w:tab w:val="center" w:pos="4320"/>
                <w:tab w:val="right" w:pos="8640"/>
              </w:tabs>
              <w:spacing w:line="240" w:lineRule="auto"/>
              <w:contextualSpacing/>
              <w:rPr>
                <w:rFonts w:cs="Arial"/>
                <w:sz w:val="24"/>
                <w:szCs w:val="24"/>
              </w:rPr>
            </w:pPr>
            <w:r>
              <w:rPr>
                <w:rFonts w:cs="Arial"/>
                <w:sz w:val="24"/>
                <w:szCs w:val="24"/>
              </w:rPr>
              <w:t>4/17</w:t>
            </w:r>
          </w:p>
        </w:tc>
        <w:tc>
          <w:tcPr>
            <w:tcW w:w="4423" w:type="dxa"/>
          </w:tcPr>
          <w:p w14:paraId="374ABC48" w14:textId="6E5FDE46" w:rsidR="00B87E48" w:rsidRPr="00DE05EB" w:rsidRDefault="00F96BD1" w:rsidP="00DE05EB">
            <w:pPr>
              <w:tabs>
                <w:tab w:val="center" w:pos="4320"/>
                <w:tab w:val="right" w:pos="8640"/>
              </w:tabs>
              <w:spacing w:line="240" w:lineRule="auto"/>
              <w:contextualSpacing/>
              <w:rPr>
                <w:rFonts w:cs="Arial"/>
                <w:sz w:val="24"/>
                <w:szCs w:val="24"/>
              </w:rPr>
            </w:pPr>
            <w:r>
              <w:rPr>
                <w:rFonts w:cs="Arial"/>
                <w:sz w:val="24"/>
                <w:szCs w:val="24"/>
              </w:rPr>
              <w:t>Peer review</w:t>
            </w:r>
            <w:r w:rsidR="009A5842">
              <w:rPr>
                <w:rFonts w:cs="Arial"/>
                <w:sz w:val="24"/>
                <w:szCs w:val="24"/>
              </w:rPr>
              <w:t xml:space="preserve"> literary criticism; Discuss edibles p</w:t>
            </w:r>
            <w:r>
              <w:rPr>
                <w:rFonts w:cs="Arial"/>
                <w:sz w:val="24"/>
                <w:szCs w:val="24"/>
              </w:rPr>
              <w:t xml:space="preserve">lans </w:t>
            </w:r>
            <w:r w:rsidR="009A5842">
              <w:rPr>
                <w:rFonts w:cs="Arial"/>
                <w:sz w:val="24"/>
                <w:szCs w:val="24"/>
              </w:rPr>
              <w:t>if time</w:t>
            </w:r>
          </w:p>
        </w:tc>
        <w:tc>
          <w:tcPr>
            <w:tcW w:w="3702" w:type="dxa"/>
          </w:tcPr>
          <w:p w14:paraId="4925E402" w14:textId="6F4FACC8" w:rsidR="00B87E48" w:rsidRPr="00DE05EB" w:rsidRDefault="00B87E48" w:rsidP="00DE05EB">
            <w:pPr>
              <w:tabs>
                <w:tab w:val="center" w:pos="4320"/>
                <w:tab w:val="right" w:pos="8640"/>
              </w:tabs>
              <w:spacing w:line="240" w:lineRule="auto"/>
              <w:contextualSpacing/>
              <w:rPr>
                <w:rFonts w:cs="Arial"/>
                <w:b/>
                <w:sz w:val="24"/>
                <w:szCs w:val="24"/>
              </w:rPr>
            </w:pPr>
            <w:r>
              <w:rPr>
                <w:rFonts w:cs="Arial"/>
                <w:b/>
                <w:sz w:val="24"/>
                <w:szCs w:val="24"/>
              </w:rPr>
              <w:t>Literary Criticism Draft Due (at least 2.5 pages)</w:t>
            </w:r>
          </w:p>
        </w:tc>
      </w:tr>
      <w:tr w:rsidR="00B87E48" w:rsidRPr="00DE05EB" w14:paraId="45844411" w14:textId="77777777" w:rsidTr="00B87E48">
        <w:tc>
          <w:tcPr>
            <w:tcW w:w="1451" w:type="dxa"/>
          </w:tcPr>
          <w:p w14:paraId="30DF47D7" w14:textId="77777777" w:rsidR="00B87E48" w:rsidRPr="00DE05EB" w:rsidRDefault="00B87E48" w:rsidP="00DE05EB">
            <w:pPr>
              <w:tabs>
                <w:tab w:val="center" w:pos="4320"/>
                <w:tab w:val="right" w:pos="8640"/>
              </w:tabs>
              <w:spacing w:line="240" w:lineRule="auto"/>
              <w:contextualSpacing/>
              <w:rPr>
                <w:rFonts w:cs="Arial"/>
                <w:sz w:val="24"/>
                <w:szCs w:val="24"/>
              </w:rPr>
            </w:pPr>
            <w:r w:rsidRPr="00DE05EB">
              <w:rPr>
                <w:rFonts w:cs="Arial"/>
                <w:sz w:val="24"/>
                <w:szCs w:val="24"/>
              </w:rPr>
              <w:t>4/22</w:t>
            </w:r>
          </w:p>
        </w:tc>
        <w:tc>
          <w:tcPr>
            <w:tcW w:w="4423" w:type="dxa"/>
          </w:tcPr>
          <w:p w14:paraId="00D3E24E" w14:textId="70B0F1DB" w:rsidR="00B87E48" w:rsidRPr="00F96BD1" w:rsidRDefault="00F96BD1" w:rsidP="00DE05EB">
            <w:pPr>
              <w:tabs>
                <w:tab w:val="center" w:pos="4320"/>
                <w:tab w:val="right" w:pos="8640"/>
              </w:tabs>
              <w:spacing w:line="240" w:lineRule="auto"/>
              <w:contextualSpacing/>
              <w:rPr>
                <w:rFonts w:cs="Arial"/>
                <w:sz w:val="24"/>
                <w:szCs w:val="24"/>
              </w:rPr>
            </w:pPr>
            <w:r>
              <w:rPr>
                <w:rFonts w:cs="Arial"/>
                <w:sz w:val="24"/>
                <w:szCs w:val="24"/>
              </w:rPr>
              <w:t>Implement our Campus Edibles Plans</w:t>
            </w:r>
          </w:p>
        </w:tc>
        <w:tc>
          <w:tcPr>
            <w:tcW w:w="3702" w:type="dxa"/>
          </w:tcPr>
          <w:p w14:paraId="5B9D8856" w14:textId="0E64324E" w:rsidR="00B87E48" w:rsidRPr="00DE05EB" w:rsidRDefault="00B87E48" w:rsidP="00DE05EB">
            <w:pPr>
              <w:tabs>
                <w:tab w:val="center" w:pos="4320"/>
                <w:tab w:val="right" w:pos="8640"/>
              </w:tabs>
              <w:spacing w:line="240" w:lineRule="auto"/>
              <w:contextualSpacing/>
              <w:rPr>
                <w:rFonts w:cs="Arial"/>
                <w:sz w:val="24"/>
                <w:szCs w:val="24"/>
              </w:rPr>
            </w:pPr>
          </w:p>
        </w:tc>
      </w:tr>
      <w:tr w:rsidR="00B87E48" w:rsidRPr="00DE05EB" w14:paraId="2055BDCA" w14:textId="77777777" w:rsidTr="00B87E48">
        <w:tc>
          <w:tcPr>
            <w:tcW w:w="1451" w:type="dxa"/>
          </w:tcPr>
          <w:p w14:paraId="7E340E53" w14:textId="77777777" w:rsidR="00B87E48" w:rsidRPr="00DE05EB" w:rsidRDefault="00B87E48" w:rsidP="00DE05EB">
            <w:pPr>
              <w:tabs>
                <w:tab w:val="center" w:pos="4320"/>
                <w:tab w:val="right" w:pos="8640"/>
              </w:tabs>
              <w:spacing w:line="240" w:lineRule="auto"/>
              <w:contextualSpacing/>
              <w:rPr>
                <w:rFonts w:cs="Arial"/>
                <w:sz w:val="24"/>
                <w:szCs w:val="24"/>
              </w:rPr>
            </w:pPr>
            <w:r w:rsidRPr="00DE05EB">
              <w:rPr>
                <w:rFonts w:cs="Arial"/>
                <w:sz w:val="24"/>
                <w:szCs w:val="24"/>
              </w:rPr>
              <w:t>4/24</w:t>
            </w:r>
          </w:p>
        </w:tc>
        <w:tc>
          <w:tcPr>
            <w:tcW w:w="4423" w:type="dxa"/>
          </w:tcPr>
          <w:p w14:paraId="2E16714D" w14:textId="374D0369" w:rsidR="00B87E48" w:rsidRPr="00283652" w:rsidRDefault="00283652" w:rsidP="00F45D95">
            <w:pPr>
              <w:tabs>
                <w:tab w:val="center" w:pos="4320"/>
                <w:tab w:val="right" w:pos="8640"/>
              </w:tabs>
              <w:spacing w:line="240" w:lineRule="auto"/>
              <w:contextualSpacing/>
              <w:rPr>
                <w:rFonts w:cs="Arial"/>
                <w:sz w:val="24"/>
                <w:szCs w:val="24"/>
              </w:rPr>
            </w:pPr>
            <w:r w:rsidRPr="00283652">
              <w:rPr>
                <w:rFonts w:cs="Arial"/>
                <w:sz w:val="24"/>
                <w:szCs w:val="24"/>
              </w:rPr>
              <w:t xml:space="preserve">Discuss literary criticisms; Work </w:t>
            </w:r>
            <w:r w:rsidR="00F45D95">
              <w:rPr>
                <w:rFonts w:cs="Arial"/>
                <w:sz w:val="24"/>
                <w:szCs w:val="24"/>
              </w:rPr>
              <w:t>in groups</w:t>
            </w:r>
            <w:r w:rsidRPr="00283652">
              <w:rPr>
                <w:rFonts w:cs="Arial"/>
                <w:sz w:val="24"/>
                <w:szCs w:val="24"/>
              </w:rPr>
              <w:t xml:space="preserve"> </w:t>
            </w:r>
          </w:p>
        </w:tc>
        <w:tc>
          <w:tcPr>
            <w:tcW w:w="3702" w:type="dxa"/>
          </w:tcPr>
          <w:p w14:paraId="2E056739" w14:textId="5FA0152A" w:rsidR="00B87E48" w:rsidRPr="00DE05EB" w:rsidRDefault="00B87E48" w:rsidP="00F45D95">
            <w:pPr>
              <w:tabs>
                <w:tab w:val="center" w:pos="4320"/>
                <w:tab w:val="right" w:pos="8640"/>
              </w:tabs>
              <w:spacing w:line="240" w:lineRule="auto"/>
              <w:contextualSpacing/>
              <w:rPr>
                <w:rFonts w:cs="Arial"/>
                <w:b/>
                <w:sz w:val="24"/>
                <w:szCs w:val="24"/>
              </w:rPr>
            </w:pPr>
            <w:r>
              <w:rPr>
                <w:rFonts w:cs="Arial"/>
                <w:b/>
                <w:sz w:val="24"/>
                <w:szCs w:val="24"/>
              </w:rPr>
              <w:t xml:space="preserve">Literary Criticism Due </w:t>
            </w:r>
          </w:p>
        </w:tc>
      </w:tr>
      <w:tr w:rsidR="005045FE" w:rsidRPr="00DE05EB" w14:paraId="62D3A937" w14:textId="77777777" w:rsidTr="00ED764F">
        <w:tc>
          <w:tcPr>
            <w:tcW w:w="1451" w:type="dxa"/>
          </w:tcPr>
          <w:p w14:paraId="56C42875" w14:textId="6D0F8595" w:rsidR="005045FE" w:rsidRPr="00DE05EB" w:rsidRDefault="005045FE" w:rsidP="00DE05EB">
            <w:pPr>
              <w:tabs>
                <w:tab w:val="center" w:pos="4320"/>
                <w:tab w:val="right" w:pos="8640"/>
              </w:tabs>
              <w:spacing w:line="240" w:lineRule="auto"/>
              <w:contextualSpacing/>
              <w:rPr>
                <w:rFonts w:cs="Arial"/>
                <w:sz w:val="24"/>
                <w:szCs w:val="24"/>
              </w:rPr>
            </w:pPr>
            <w:r>
              <w:rPr>
                <w:rFonts w:cs="Arial"/>
                <w:sz w:val="24"/>
                <w:szCs w:val="24"/>
              </w:rPr>
              <w:t>4/26 1-3pm</w:t>
            </w:r>
          </w:p>
        </w:tc>
        <w:tc>
          <w:tcPr>
            <w:tcW w:w="8125" w:type="dxa"/>
            <w:gridSpan w:val="2"/>
          </w:tcPr>
          <w:p w14:paraId="40B109D9" w14:textId="02F261AC" w:rsidR="005045FE" w:rsidRPr="005045FE" w:rsidRDefault="005045FE" w:rsidP="00DE05EB">
            <w:pPr>
              <w:tabs>
                <w:tab w:val="center" w:pos="4320"/>
                <w:tab w:val="right" w:pos="8640"/>
              </w:tabs>
              <w:spacing w:line="240" w:lineRule="auto"/>
              <w:contextualSpacing/>
              <w:rPr>
                <w:rFonts w:cs="Arial"/>
                <w:b/>
                <w:i/>
                <w:sz w:val="24"/>
                <w:szCs w:val="24"/>
              </w:rPr>
            </w:pPr>
            <w:r w:rsidRPr="005045FE">
              <w:rPr>
                <w:rFonts w:cs="Arial"/>
                <w:i/>
                <w:sz w:val="24"/>
                <w:szCs w:val="24"/>
              </w:rPr>
              <w:t xml:space="preserve">Lowell and Lawrence Math and Science Partnership to bring 50 middle school students to campus to plant some edibles. Volunteers needed. </w:t>
            </w:r>
          </w:p>
        </w:tc>
      </w:tr>
      <w:tr w:rsidR="00DE05EB" w:rsidRPr="00DE05EB" w14:paraId="417CB18B" w14:textId="77777777" w:rsidTr="00B87E48">
        <w:tc>
          <w:tcPr>
            <w:tcW w:w="1451" w:type="dxa"/>
          </w:tcPr>
          <w:p w14:paraId="145EBE2F"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4/29</w:t>
            </w:r>
          </w:p>
        </w:tc>
        <w:tc>
          <w:tcPr>
            <w:tcW w:w="4423" w:type="dxa"/>
          </w:tcPr>
          <w:p w14:paraId="04F964A3" w14:textId="35315217" w:rsidR="003822B4" w:rsidRPr="003822B4" w:rsidRDefault="003822B4" w:rsidP="005045FE">
            <w:pPr>
              <w:tabs>
                <w:tab w:val="center" w:pos="4320"/>
                <w:tab w:val="right" w:pos="8640"/>
              </w:tabs>
              <w:spacing w:line="240" w:lineRule="auto"/>
              <w:contextualSpacing/>
              <w:rPr>
                <w:rFonts w:cs="Arial"/>
                <w:sz w:val="24"/>
                <w:szCs w:val="24"/>
              </w:rPr>
            </w:pPr>
            <w:r>
              <w:rPr>
                <w:rFonts w:cs="Arial"/>
                <w:sz w:val="24"/>
                <w:szCs w:val="24"/>
              </w:rPr>
              <w:t xml:space="preserve">Discuss </w:t>
            </w:r>
            <w:r>
              <w:rPr>
                <w:rFonts w:cs="Arial"/>
                <w:i/>
                <w:sz w:val="24"/>
                <w:szCs w:val="24"/>
              </w:rPr>
              <w:t xml:space="preserve">The Dollop, </w:t>
            </w:r>
            <w:r>
              <w:rPr>
                <w:rFonts w:cs="Arial"/>
                <w:sz w:val="24"/>
                <w:szCs w:val="24"/>
              </w:rPr>
              <w:t xml:space="preserve">land and water requirements for certain crops, connections to </w:t>
            </w:r>
            <w:r w:rsidRPr="003822B4">
              <w:rPr>
                <w:rFonts w:cs="Arial"/>
                <w:i/>
                <w:sz w:val="24"/>
                <w:szCs w:val="24"/>
              </w:rPr>
              <w:t>Food Chain$</w:t>
            </w:r>
            <w:r>
              <w:rPr>
                <w:rFonts w:cs="Arial"/>
                <w:sz w:val="24"/>
                <w:szCs w:val="24"/>
              </w:rPr>
              <w:t xml:space="preserve">, etc. </w:t>
            </w:r>
          </w:p>
          <w:p w14:paraId="11B2D5B6" w14:textId="42D9F1B3" w:rsidR="00DE05EB" w:rsidRPr="00DE05EB" w:rsidRDefault="00283652" w:rsidP="005045FE">
            <w:pPr>
              <w:tabs>
                <w:tab w:val="center" w:pos="4320"/>
                <w:tab w:val="right" w:pos="8640"/>
              </w:tabs>
              <w:spacing w:line="240" w:lineRule="auto"/>
              <w:contextualSpacing/>
              <w:rPr>
                <w:rFonts w:cs="Arial"/>
                <w:sz w:val="24"/>
                <w:szCs w:val="24"/>
              </w:rPr>
            </w:pPr>
            <w:r>
              <w:rPr>
                <w:rFonts w:cs="Arial"/>
                <w:sz w:val="24"/>
                <w:szCs w:val="24"/>
              </w:rPr>
              <w:t xml:space="preserve">Implement our </w:t>
            </w:r>
            <w:r w:rsidR="00F96BD1">
              <w:rPr>
                <w:rFonts w:cs="Arial"/>
                <w:sz w:val="24"/>
                <w:szCs w:val="24"/>
              </w:rPr>
              <w:t xml:space="preserve">Campus </w:t>
            </w:r>
            <w:r>
              <w:rPr>
                <w:rFonts w:cs="Arial"/>
                <w:sz w:val="24"/>
                <w:szCs w:val="24"/>
              </w:rPr>
              <w:t>Edibles Plans</w:t>
            </w:r>
          </w:p>
        </w:tc>
        <w:tc>
          <w:tcPr>
            <w:tcW w:w="3702" w:type="dxa"/>
          </w:tcPr>
          <w:p w14:paraId="14BD6948" w14:textId="7FA15AA6" w:rsidR="00DE05EB" w:rsidRPr="003822B4" w:rsidRDefault="003822B4" w:rsidP="00DE05EB">
            <w:pPr>
              <w:tabs>
                <w:tab w:val="center" w:pos="4320"/>
                <w:tab w:val="right" w:pos="8640"/>
              </w:tabs>
              <w:spacing w:line="240" w:lineRule="auto"/>
              <w:contextualSpacing/>
              <w:rPr>
                <w:rFonts w:cs="Arial"/>
                <w:sz w:val="24"/>
                <w:szCs w:val="24"/>
              </w:rPr>
            </w:pPr>
            <w:r>
              <w:rPr>
                <w:rFonts w:cs="Arial"/>
                <w:sz w:val="24"/>
                <w:szCs w:val="24"/>
              </w:rPr>
              <w:t xml:space="preserve">Listen to </w:t>
            </w:r>
            <w:r w:rsidRPr="003822B4">
              <w:rPr>
                <w:rFonts w:cs="Arial"/>
                <w:i/>
                <w:sz w:val="24"/>
                <w:szCs w:val="24"/>
              </w:rPr>
              <w:t>The Dollop</w:t>
            </w:r>
            <w:r>
              <w:rPr>
                <w:rFonts w:cs="Arial"/>
                <w:sz w:val="24"/>
                <w:szCs w:val="24"/>
              </w:rPr>
              <w:t xml:space="preserve"> podcast #356 “The Resnicks: Water Monsters” (link in Blackboard) </w:t>
            </w:r>
          </w:p>
        </w:tc>
      </w:tr>
      <w:tr w:rsidR="00DE05EB" w:rsidRPr="00DE05EB" w14:paraId="38CBAD76" w14:textId="77777777" w:rsidTr="00B87E48">
        <w:tc>
          <w:tcPr>
            <w:tcW w:w="1451" w:type="dxa"/>
          </w:tcPr>
          <w:p w14:paraId="67B3F8C9" w14:textId="77777777" w:rsidR="00DE05EB" w:rsidRPr="00DE05EB" w:rsidRDefault="00DE05EB" w:rsidP="00DE05EB">
            <w:pPr>
              <w:tabs>
                <w:tab w:val="center" w:pos="4320"/>
                <w:tab w:val="right" w:pos="8640"/>
              </w:tabs>
              <w:spacing w:line="240" w:lineRule="auto"/>
              <w:contextualSpacing/>
              <w:rPr>
                <w:rFonts w:cs="Arial"/>
                <w:sz w:val="24"/>
                <w:szCs w:val="24"/>
              </w:rPr>
            </w:pPr>
            <w:r w:rsidRPr="00DE05EB">
              <w:rPr>
                <w:rFonts w:cs="Arial"/>
                <w:sz w:val="24"/>
                <w:szCs w:val="24"/>
              </w:rPr>
              <w:t xml:space="preserve">5/1 </w:t>
            </w:r>
          </w:p>
        </w:tc>
        <w:tc>
          <w:tcPr>
            <w:tcW w:w="4423" w:type="dxa"/>
          </w:tcPr>
          <w:p w14:paraId="7E5C284F" w14:textId="01673D8D" w:rsidR="00DE05EB" w:rsidRPr="00DE05EB" w:rsidRDefault="00283652" w:rsidP="00DE05EB">
            <w:pPr>
              <w:tabs>
                <w:tab w:val="center" w:pos="4320"/>
                <w:tab w:val="right" w:pos="8640"/>
              </w:tabs>
              <w:spacing w:line="240" w:lineRule="auto"/>
              <w:contextualSpacing/>
              <w:rPr>
                <w:rFonts w:cs="Arial"/>
                <w:sz w:val="24"/>
                <w:szCs w:val="24"/>
              </w:rPr>
            </w:pPr>
            <w:r>
              <w:rPr>
                <w:rFonts w:cs="Arial"/>
                <w:sz w:val="24"/>
                <w:szCs w:val="24"/>
              </w:rPr>
              <w:t xml:space="preserve">Implement our </w:t>
            </w:r>
            <w:r w:rsidR="00F96BD1">
              <w:rPr>
                <w:rFonts w:cs="Arial"/>
                <w:sz w:val="24"/>
                <w:szCs w:val="24"/>
              </w:rPr>
              <w:t xml:space="preserve">Campus </w:t>
            </w:r>
            <w:r>
              <w:rPr>
                <w:rFonts w:cs="Arial"/>
                <w:sz w:val="24"/>
                <w:szCs w:val="24"/>
              </w:rPr>
              <w:t>Edibles Plans</w:t>
            </w:r>
          </w:p>
        </w:tc>
        <w:tc>
          <w:tcPr>
            <w:tcW w:w="3702" w:type="dxa"/>
          </w:tcPr>
          <w:p w14:paraId="3083511E" w14:textId="65E04BDD" w:rsidR="00DE05EB" w:rsidRPr="00DE05EB" w:rsidRDefault="00DE05EB" w:rsidP="00DE05EB">
            <w:pPr>
              <w:tabs>
                <w:tab w:val="center" w:pos="4320"/>
                <w:tab w:val="right" w:pos="8640"/>
              </w:tabs>
              <w:spacing w:line="240" w:lineRule="auto"/>
              <w:contextualSpacing/>
              <w:rPr>
                <w:rFonts w:cs="Arial"/>
                <w:b/>
                <w:sz w:val="24"/>
                <w:szCs w:val="24"/>
              </w:rPr>
            </w:pPr>
          </w:p>
        </w:tc>
      </w:tr>
      <w:tr w:rsidR="00321C4B" w:rsidRPr="00321C4B" w14:paraId="640369EE" w14:textId="77777777" w:rsidTr="00B87E48">
        <w:tc>
          <w:tcPr>
            <w:tcW w:w="1451" w:type="dxa"/>
          </w:tcPr>
          <w:p w14:paraId="7BEC5AE5" w14:textId="7E9F3A92" w:rsidR="00321C4B" w:rsidRPr="00321C4B" w:rsidRDefault="00321C4B" w:rsidP="00DE05EB">
            <w:pPr>
              <w:tabs>
                <w:tab w:val="center" w:pos="4320"/>
                <w:tab w:val="right" w:pos="8640"/>
              </w:tabs>
              <w:spacing w:line="240" w:lineRule="auto"/>
              <w:contextualSpacing/>
              <w:rPr>
                <w:rFonts w:cs="Arial"/>
                <w:sz w:val="24"/>
                <w:szCs w:val="24"/>
              </w:rPr>
            </w:pPr>
            <w:r w:rsidRPr="00321C4B">
              <w:rPr>
                <w:rFonts w:cs="Arial"/>
                <w:sz w:val="24"/>
                <w:szCs w:val="24"/>
              </w:rPr>
              <w:t xml:space="preserve">5/2 </w:t>
            </w:r>
          </w:p>
        </w:tc>
        <w:tc>
          <w:tcPr>
            <w:tcW w:w="4423" w:type="dxa"/>
          </w:tcPr>
          <w:p w14:paraId="356805B6" w14:textId="637A14B6" w:rsidR="00321C4B" w:rsidRPr="00321C4B" w:rsidRDefault="00321C4B" w:rsidP="00DE05EB">
            <w:pPr>
              <w:tabs>
                <w:tab w:val="center" w:pos="4320"/>
                <w:tab w:val="right" w:pos="8640"/>
              </w:tabs>
              <w:spacing w:line="240" w:lineRule="auto"/>
              <w:contextualSpacing/>
              <w:rPr>
                <w:rFonts w:cs="Arial"/>
                <w:b/>
                <w:sz w:val="24"/>
                <w:szCs w:val="24"/>
              </w:rPr>
            </w:pPr>
            <w:r w:rsidRPr="00321C4B">
              <w:rPr>
                <w:rFonts w:cs="Arial"/>
                <w:sz w:val="24"/>
                <w:szCs w:val="24"/>
              </w:rPr>
              <w:t>Merrimack Research and Creative Achievement Conference</w:t>
            </w:r>
          </w:p>
        </w:tc>
        <w:tc>
          <w:tcPr>
            <w:tcW w:w="3702" w:type="dxa"/>
          </w:tcPr>
          <w:p w14:paraId="72AFF97F" w14:textId="77777777" w:rsidR="00321C4B" w:rsidRPr="00321C4B" w:rsidRDefault="00321C4B" w:rsidP="00DE05EB">
            <w:pPr>
              <w:tabs>
                <w:tab w:val="center" w:pos="4320"/>
                <w:tab w:val="right" w:pos="8640"/>
              </w:tabs>
              <w:spacing w:line="240" w:lineRule="auto"/>
              <w:contextualSpacing/>
              <w:rPr>
                <w:rFonts w:cs="Arial"/>
                <w:b/>
                <w:sz w:val="24"/>
                <w:szCs w:val="24"/>
              </w:rPr>
            </w:pPr>
          </w:p>
        </w:tc>
      </w:tr>
      <w:tr w:rsidR="00DE05EB" w:rsidRPr="00DE05EB" w14:paraId="06B452B3" w14:textId="77777777" w:rsidTr="00B87E48">
        <w:tc>
          <w:tcPr>
            <w:tcW w:w="9576" w:type="dxa"/>
            <w:gridSpan w:val="3"/>
          </w:tcPr>
          <w:p w14:paraId="78CA5F3B" w14:textId="4F072194" w:rsidR="00DE05EB" w:rsidRPr="00F45D95" w:rsidRDefault="00DE05EB" w:rsidP="00F45D95">
            <w:pPr>
              <w:tabs>
                <w:tab w:val="center" w:pos="4320"/>
                <w:tab w:val="right" w:pos="8640"/>
              </w:tabs>
              <w:spacing w:line="240" w:lineRule="auto"/>
              <w:contextualSpacing/>
              <w:rPr>
                <w:rFonts w:cs="Arial"/>
                <w:sz w:val="24"/>
                <w:szCs w:val="24"/>
              </w:rPr>
            </w:pPr>
            <w:r>
              <w:rPr>
                <w:rFonts w:cs="Arial"/>
                <w:b/>
                <w:sz w:val="24"/>
                <w:szCs w:val="24"/>
              </w:rPr>
              <w:t>FINALS WEEK</w:t>
            </w:r>
            <w:r w:rsidR="006F1EE6">
              <w:rPr>
                <w:rFonts w:cs="Arial"/>
                <w:b/>
                <w:sz w:val="24"/>
                <w:szCs w:val="24"/>
              </w:rPr>
              <w:t xml:space="preserve">: </w:t>
            </w:r>
            <w:r w:rsidR="00F45D95" w:rsidRPr="00F45D95">
              <w:rPr>
                <w:rFonts w:cs="Arial"/>
                <w:sz w:val="24"/>
                <w:szCs w:val="24"/>
              </w:rPr>
              <w:t xml:space="preserve">Our slot is Thursday, 5/9, from 11:30-2:30. </w:t>
            </w:r>
            <w:r w:rsidR="006D793D" w:rsidRPr="00F45D95">
              <w:rPr>
                <w:rFonts w:cs="Arial"/>
                <w:sz w:val="24"/>
                <w:szCs w:val="24"/>
              </w:rPr>
              <w:t>Student reflections on Edibles Plans due to Blackboard</w:t>
            </w:r>
            <w:r w:rsidR="00F45D95">
              <w:rPr>
                <w:rFonts w:cs="Arial"/>
                <w:sz w:val="24"/>
                <w:szCs w:val="24"/>
              </w:rPr>
              <w:t xml:space="preserve">. </w:t>
            </w:r>
            <w:r w:rsidR="00F45D95" w:rsidRPr="00F45D95">
              <w:rPr>
                <w:rFonts w:cs="Arial"/>
                <w:sz w:val="24"/>
                <w:szCs w:val="24"/>
              </w:rPr>
              <w:t>Visit Stevens-Coolidge Estates.</w:t>
            </w:r>
          </w:p>
        </w:tc>
      </w:tr>
    </w:tbl>
    <w:p w14:paraId="25E06894" w14:textId="77777777" w:rsidR="00DE05EB" w:rsidRDefault="00DE05EB" w:rsidP="005C7BA7">
      <w:pPr>
        <w:rPr>
          <w:sz w:val="24"/>
          <w:szCs w:val="24"/>
        </w:rPr>
      </w:pPr>
    </w:p>
    <w:p w14:paraId="03340655" w14:textId="77777777" w:rsidR="000D01DB" w:rsidRDefault="000D01DB"/>
    <w:sectPr w:rsidR="000D01DB" w:rsidSect="00057A32">
      <w:headerReference w:type="even" r:id="rId21"/>
      <w:head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935D5" w14:textId="77777777" w:rsidR="00887D9A" w:rsidRDefault="00887D9A" w:rsidP="00887D9A">
      <w:pPr>
        <w:spacing w:after="0" w:line="240" w:lineRule="auto"/>
      </w:pPr>
      <w:r>
        <w:separator/>
      </w:r>
    </w:p>
  </w:endnote>
  <w:endnote w:type="continuationSeparator" w:id="0">
    <w:p w14:paraId="423865EB" w14:textId="77777777" w:rsidR="00887D9A" w:rsidRDefault="00887D9A" w:rsidP="0088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5A5BD" w14:textId="77777777" w:rsidR="00887D9A" w:rsidRDefault="00887D9A" w:rsidP="00887D9A">
      <w:pPr>
        <w:spacing w:after="0" w:line="240" w:lineRule="auto"/>
      </w:pPr>
      <w:r>
        <w:separator/>
      </w:r>
    </w:p>
  </w:footnote>
  <w:footnote w:type="continuationSeparator" w:id="0">
    <w:p w14:paraId="49C9FA08" w14:textId="77777777" w:rsidR="00887D9A" w:rsidRDefault="00887D9A" w:rsidP="00887D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FA96B" w14:textId="77777777" w:rsidR="00057A32" w:rsidRDefault="00057A32" w:rsidP="004067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1F25A" w14:textId="77777777" w:rsidR="00887D9A" w:rsidRDefault="00887D9A" w:rsidP="00057A3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361DC" w14:textId="77777777" w:rsidR="00057A32" w:rsidRDefault="00057A32" w:rsidP="004067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F02">
      <w:rPr>
        <w:rStyle w:val="PageNumber"/>
        <w:noProof/>
      </w:rPr>
      <w:t>6</w:t>
    </w:r>
    <w:r>
      <w:rPr>
        <w:rStyle w:val="PageNumber"/>
      </w:rPr>
      <w:fldChar w:fldCharType="end"/>
    </w:r>
  </w:p>
  <w:p w14:paraId="33CC4138" w14:textId="13E4457C" w:rsidR="00887D9A" w:rsidRDefault="00057A32" w:rsidP="00057A32">
    <w:pPr>
      <w:pStyle w:val="Header"/>
      <w:ind w:right="360"/>
      <w:jc w:val="right"/>
    </w:pPr>
    <w:r>
      <w:t xml:space="preserve">Perks Memoirs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C7D87"/>
    <w:multiLevelType w:val="hybridMultilevel"/>
    <w:tmpl w:val="E9B8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A7"/>
    <w:rsid w:val="00000BBE"/>
    <w:rsid w:val="00002B34"/>
    <w:rsid w:val="000173EB"/>
    <w:rsid w:val="00057A32"/>
    <w:rsid w:val="000A7BF8"/>
    <w:rsid w:val="000D01DB"/>
    <w:rsid w:val="00147C97"/>
    <w:rsid w:val="001737A1"/>
    <w:rsid w:val="00191E4F"/>
    <w:rsid w:val="001D4350"/>
    <w:rsid w:val="00236CF4"/>
    <w:rsid w:val="0028318F"/>
    <w:rsid w:val="00283652"/>
    <w:rsid w:val="002C2144"/>
    <w:rsid w:val="002D5DF7"/>
    <w:rsid w:val="00307FFA"/>
    <w:rsid w:val="00320A1D"/>
    <w:rsid w:val="00321C4B"/>
    <w:rsid w:val="00373775"/>
    <w:rsid w:val="003822B4"/>
    <w:rsid w:val="00460004"/>
    <w:rsid w:val="005045FE"/>
    <w:rsid w:val="005B76C4"/>
    <w:rsid w:val="005C7BA7"/>
    <w:rsid w:val="006635E6"/>
    <w:rsid w:val="006A4A7C"/>
    <w:rsid w:val="006B6566"/>
    <w:rsid w:val="006B6ACD"/>
    <w:rsid w:val="006D793D"/>
    <w:rsid w:val="006F1EE6"/>
    <w:rsid w:val="006F518C"/>
    <w:rsid w:val="007D4FCE"/>
    <w:rsid w:val="00852415"/>
    <w:rsid w:val="00887D9A"/>
    <w:rsid w:val="008B4F02"/>
    <w:rsid w:val="008B6B76"/>
    <w:rsid w:val="009306C5"/>
    <w:rsid w:val="00990FE6"/>
    <w:rsid w:val="009A5842"/>
    <w:rsid w:val="00A30444"/>
    <w:rsid w:val="00AA4684"/>
    <w:rsid w:val="00B73611"/>
    <w:rsid w:val="00B87E48"/>
    <w:rsid w:val="00B90495"/>
    <w:rsid w:val="00B92986"/>
    <w:rsid w:val="00BD5B5C"/>
    <w:rsid w:val="00BD6FF5"/>
    <w:rsid w:val="00BE7AA4"/>
    <w:rsid w:val="00C02D75"/>
    <w:rsid w:val="00CB75CA"/>
    <w:rsid w:val="00CF07FD"/>
    <w:rsid w:val="00DA7C3F"/>
    <w:rsid w:val="00DE05EB"/>
    <w:rsid w:val="00E06FB7"/>
    <w:rsid w:val="00E64A9A"/>
    <w:rsid w:val="00ED764F"/>
    <w:rsid w:val="00F23842"/>
    <w:rsid w:val="00F45D95"/>
    <w:rsid w:val="00F96BD1"/>
    <w:rsid w:val="00FB3A61"/>
    <w:rsid w:val="00FE190A"/>
    <w:rsid w:val="00FF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7B63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A7"/>
    <w:pPr>
      <w:spacing w:after="200" w:line="276" w:lineRule="auto"/>
    </w:pPr>
    <w:rPr>
      <w:rFonts w:ascii="Times New Roman" w:eastAsia="Calibri" w:hAnsi="Times New Roman" w:cs="Times New Roman"/>
      <w:sz w:val="22"/>
      <w:szCs w:val="22"/>
    </w:rPr>
  </w:style>
  <w:style w:type="paragraph" w:styleId="Heading5">
    <w:name w:val="heading 5"/>
    <w:basedOn w:val="Normal"/>
    <w:next w:val="Normal"/>
    <w:link w:val="Heading5Char"/>
    <w:qFormat/>
    <w:rsid w:val="005C7BA7"/>
    <w:pPr>
      <w:keepNext/>
      <w:spacing w:after="0" w:line="240" w:lineRule="auto"/>
      <w:jc w:val="center"/>
      <w:outlineLvl w:val="4"/>
    </w:pPr>
    <w:rPr>
      <w:rFonts w:ascii="Arial" w:eastAsia="Times New Roman" w:hAnsi="Arial"/>
      <w:b/>
      <w:sz w:val="24"/>
      <w:szCs w:val="24"/>
    </w:rPr>
  </w:style>
  <w:style w:type="paragraph" w:styleId="Heading6">
    <w:name w:val="heading 6"/>
    <w:basedOn w:val="Normal"/>
    <w:next w:val="Normal"/>
    <w:link w:val="Heading6Char"/>
    <w:qFormat/>
    <w:rsid w:val="005C7BA7"/>
    <w:pPr>
      <w:keepNext/>
      <w:spacing w:after="0" w:line="240" w:lineRule="auto"/>
      <w:ind w:left="180"/>
      <w:outlineLvl w:val="5"/>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7BA7"/>
    <w:rPr>
      <w:rFonts w:ascii="Arial" w:eastAsia="Times New Roman" w:hAnsi="Arial" w:cs="Times New Roman"/>
      <w:b/>
    </w:rPr>
  </w:style>
  <w:style w:type="character" w:customStyle="1" w:styleId="Heading6Char">
    <w:name w:val="Heading 6 Char"/>
    <w:basedOn w:val="DefaultParagraphFont"/>
    <w:link w:val="Heading6"/>
    <w:rsid w:val="005C7BA7"/>
    <w:rPr>
      <w:rFonts w:ascii="Arial" w:eastAsia="Times New Roman" w:hAnsi="Arial" w:cs="Times New Roman"/>
      <w:szCs w:val="20"/>
    </w:rPr>
  </w:style>
  <w:style w:type="character" w:styleId="Hyperlink">
    <w:name w:val="Hyperlink"/>
    <w:uiPriority w:val="99"/>
    <w:unhideWhenUsed/>
    <w:rsid w:val="005C7BA7"/>
    <w:rPr>
      <w:color w:val="0000FF"/>
      <w:u w:val="single"/>
    </w:rPr>
  </w:style>
  <w:style w:type="character" w:styleId="FollowedHyperlink">
    <w:name w:val="FollowedHyperlink"/>
    <w:basedOn w:val="DefaultParagraphFont"/>
    <w:uiPriority w:val="99"/>
    <w:semiHidden/>
    <w:unhideWhenUsed/>
    <w:rsid w:val="00002B34"/>
    <w:rPr>
      <w:color w:val="800080" w:themeColor="followedHyperlink"/>
      <w:u w:val="single"/>
    </w:rPr>
  </w:style>
  <w:style w:type="paragraph" w:styleId="BalloonText">
    <w:name w:val="Balloon Text"/>
    <w:basedOn w:val="Normal"/>
    <w:link w:val="BalloonTextChar"/>
    <w:uiPriority w:val="99"/>
    <w:semiHidden/>
    <w:unhideWhenUsed/>
    <w:rsid w:val="00321C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C4B"/>
    <w:rPr>
      <w:rFonts w:ascii="Lucida Grande" w:eastAsia="Calibri" w:hAnsi="Lucida Grande" w:cs="Lucida Grande"/>
      <w:sz w:val="18"/>
      <w:szCs w:val="18"/>
    </w:rPr>
  </w:style>
  <w:style w:type="paragraph" w:styleId="ListParagraph">
    <w:name w:val="List Paragraph"/>
    <w:basedOn w:val="Normal"/>
    <w:uiPriority w:val="34"/>
    <w:qFormat/>
    <w:rsid w:val="00F23842"/>
    <w:pPr>
      <w:ind w:left="720"/>
      <w:contextualSpacing/>
    </w:pPr>
  </w:style>
  <w:style w:type="paragraph" w:styleId="Header">
    <w:name w:val="header"/>
    <w:basedOn w:val="Normal"/>
    <w:link w:val="HeaderChar"/>
    <w:uiPriority w:val="99"/>
    <w:unhideWhenUsed/>
    <w:rsid w:val="00887D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7D9A"/>
    <w:rPr>
      <w:rFonts w:ascii="Times New Roman" w:eastAsia="Calibri" w:hAnsi="Times New Roman" w:cs="Times New Roman"/>
      <w:sz w:val="22"/>
      <w:szCs w:val="22"/>
    </w:rPr>
  </w:style>
  <w:style w:type="paragraph" w:styleId="Footer">
    <w:name w:val="footer"/>
    <w:basedOn w:val="Normal"/>
    <w:link w:val="FooterChar"/>
    <w:uiPriority w:val="99"/>
    <w:unhideWhenUsed/>
    <w:rsid w:val="00887D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7D9A"/>
    <w:rPr>
      <w:rFonts w:ascii="Times New Roman" w:eastAsia="Calibri" w:hAnsi="Times New Roman" w:cs="Times New Roman"/>
      <w:sz w:val="22"/>
      <w:szCs w:val="22"/>
    </w:rPr>
  </w:style>
  <w:style w:type="character" w:styleId="PageNumber">
    <w:name w:val="page number"/>
    <w:basedOn w:val="DefaultParagraphFont"/>
    <w:uiPriority w:val="99"/>
    <w:semiHidden/>
    <w:unhideWhenUsed/>
    <w:rsid w:val="00887D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A7"/>
    <w:pPr>
      <w:spacing w:after="200" w:line="276" w:lineRule="auto"/>
    </w:pPr>
    <w:rPr>
      <w:rFonts w:ascii="Times New Roman" w:eastAsia="Calibri" w:hAnsi="Times New Roman" w:cs="Times New Roman"/>
      <w:sz w:val="22"/>
      <w:szCs w:val="22"/>
    </w:rPr>
  </w:style>
  <w:style w:type="paragraph" w:styleId="Heading5">
    <w:name w:val="heading 5"/>
    <w:basedOn w:val="Normal"/>
    <w:next w:val="Normal"/>
    <w:link w:val="Heading5Char"/>
    <w:qFormat/>
    <w:rsid w:val="005C7BA7"/>
    <w:pPr>
      <w:keepNext/>
      <w:spacing w:after="0" w:line="240" w:lineRule="auto"/>
      <w:jc w:val="center"/>
      <w:outlineLvl w:val="4"/>
    </w:pPr>
    <w:rPr>
      <w:rFonts w:ascii="Arial" w:eastAsia="Times New Roman" w:hAnsi="Arial"/>
      <w:b/>
      <w:sz w:val="24"/>
      <w:szCs w:val="24"/>
    </w:rPr>
  </w:style>
  <w:style w:type="paragraph" w:styleId="Heading6">
    <w:name w:val="heading 6"/>
    <w:basedOn w:val="Normal"/>
    <w:next w:val="Normal"/>
    <w:link w:val="Heading6Char"/>
    <w:qFormat/>
    <w:rsid w:val="005C7BA7"/>
    <w:pPr>
      <w:keepNext/>
      <w:spacing w:after="0" w:line="240" w:lineRule="auto"/>
      <w:ind w:left="180"/>
      <w:outlineLvl w:val="5"/>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7BA7"/>
    <w:rPr>
      <w:rFonts w:ascii="Arial" w:eastAsia="Times New Roman" w:hAnsi="Arial" w:cs="Times New Roman"/>
      <w:b/>
    </w:rPr>
  </w:style>
  <w:style w:type="character" w:customStyle="1" w:styleId="Heading6Char">
    <w:name w:val="Heading 6 Char"/>
    <w:basedOn w:val="DefaultParagraphFont"/>
    <w:link w:val="Heading6"/>
    <w:rsid w:val="005C7BA7"/>
    <w:rPr>
      <w:rFonts w:ascii="Arial" w:eastAsia="Times New Roman" w:hAnsi="Arial" w:cs="Times New Roman"/>
      <w:szCs w:val="20"/>
    </w:rPr>
  </w:style>
  <w:style w:type="character" w:styleId="Hyperlink">
    <w:name w:val="Hyperlink"/>
    <w:uiPriority w:val="99"/>
    <w:unhideWhenUsed/>
    <w:rsid w:val="005C7BA7"/>
    <w:rPr>
      <w:color w:val="0000FF"/>
      <w:u w:val="single"/>
    </w:rPr>
  </w:style>
  <w:style w:type="character" w:styleId="FollowedHyperlink">
    <w:name w:val="FollowedHyperlink"/>
    <w:basedOn w:val="DefaultParagraphFont"/>
    <w:uiPriority w:val="99"/>
    <w:semiHidden/>
    <w:unhideWhenUsed/>
    <w:rsid w:val="00002B34"/>
    <w:rPr>
      <w:color w:val="800080" w:themeColor="followedHyperlink"/>
      <w:u w:val="single"/>
    </w:rPr>
  </w:style>
  <w:style w:type="paragraph" w:styleId="BalloonText">
    <w:name w:val="Balloon Text"/>
    <w:basedOn w:val="Normal"/>
    <w:link w:val="BalloonTextChar"/>
    <w:uiPriority w:val="99"/>
    <w:semiHidden/>
    <w:unhideWhenUsed/>
    <w:rsid w:val="00321C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C4B"/>
    <w:rPr>
      <w:rFonts w:ascii="Lucida Grande" w:eastAsia="Calibri" w:hAnsi="Lucida Grande" w:cs="Lucida Grande"/>
      <w:sz w:val="18"/>
      <w:szCs w:val="18"/>
    </w:rPr>
  </w:style>
  <w:style w:type="paragraph" w:styleId="ListParagraph">
    <w:name w:val="List Paragraph"/>
    <w:basedOn w:val="Normal"/>
    <w:uiPriority w:val="34"/>
    <w:qFormat/>
    <w:rsid w:val="00F23842"/>
    <w:pPr>
      <w:ind w:left="720"/>
      <w:contextualSpacing/>
    </w:pPr>
  </w:style>
  <w:style w:type="paragraph" w:styleId="Header">
    <w:name w:val="header"/>
    <w:basedOn w:val="Normal"/>
    <w:link w:val="HeaderChar"/>
    <w:uiPriority w:val="99"/>
    <w:unhideWhenUsed/>
    <w:rsid w:val="00887D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7D9A"/>
    <w:rPr>
      <w:rFonts w:ascii="Times New Roman" w:eastAsia="Calibri" w:hAnsi="Times New Roman" w:cs="Times New Roman"/>
      <w:sz w:val="22"/>
      <w:szCs w:val="22"/>
    </w:rPr>
  </w:style>
  <w:style w:type="paragraph" w:styleId="Footer">
    <w:name w:val="footer"/>
    <w:basedOn w:val="Normal"/>
    <w:link w:val="FooterChar"/>
    <w:uiPriority w:val="99"/>
    <w:unhideWhenUsed/>
    <w:rsid w:val="00887D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7D9A"/>
    <w:rPr>
      <w:rFonts w:ascii="Times New Roman" w:eastAsia="Calibri" w:hAnsi="Times New Roman" w:cs="Times New Roman"/>
      <w:sz w:val="22"/>
      <w:szCs w:val="22"/>
    </w:rPr>
  </w:style>
  <w:style w:type="character" w:styleId="PageNumber">
    <w:name w:val="page number"/>
    <w:basedOn w:val="DefaultParagraphFont"/>
    <w:uiPriority w:val="99"/>
    <w:semiHidden/>
    <w:unhideWhenUsed/>
    <w:rsid w:val="0088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erksL@merrimack.edu" TargetMode="External"/><Relationship Id="rId20" Type="http://schemas.openxmlformats.org/officeDocument/2006/relationships/hyperlink" Target="https://www.merrimack.edu/live/files/2136-policy-on-academic-integrity"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farmgirlfare.com/" TargetMode="External"/><Relationship Id="rId11" Type="http://schemas.openxmlformats.org/officeDocument/2006/relationships/hyperlink" Target="https://goodlifepermaculture.com.au/" TargetMode="External"/><Relationship Id="rId12" Type="http://schemas.openxmlformats.org/officeDocument/2006/relationships/hyperlink" Target="https://jeansgarden.wordpress.com/" TargetMode="External"/><Relationship Id="rId13" Type="http://schemas.openxmlformats.org/officeDocument/2006/relationships/hyperlink" Target="http://www.leereich.com/blog" TargetMode="External"/><Relationship Id="rId14" Type="http://schemas.openxmlformats.org/officeDocument/2006/relationships/hyperlink" Target="http://www.hunter.cuny.edu/rwc/handouts/the-writing-process-1/invention/Writing-a-Response-or-Reaction-Paper" TargetMode="External"/><Relationship Id="rId15" Type="http://schemas.openxmlformats.org/officeDocument/2006/relationships/hyperlink" Target="https://www.merrimack.edu/academics/health-sciences/about-the-school/experiential-learning/campus-kitchen-project/" TargetMode="External"/><Relationship Id="rId16" Type="http://schemas.openxmlformats.org/officeDocument/2006/relationships/hyperlink" Target="https://bokcenter.harvard.edu/technology-and-student-distraction" TargetMode="External"/><Relationship Id="rId17" Type="http://schemas.openxmlformats.org/officeDocument/2006/relationships/hyperlink" Target="https://www.tandfonline.com/doi/abs/10.1080/03634523.2013.767917" TargetMode="External"/><Relationship Id="rId18" Type="http://schemas.openxmlformats.org/officeDocument/2006/relationships/hyperlink" Target="https://journals.copmadrid.org/psed/articulo.php?id=e721a54a8cf18c8543d44782d9ef681f" TargetMode="External"/><Relationship Id="rId19" Type="http://schemas.openxmlformats.org/officeDocument/2006/relationships/hyperlink" Target="http://doi.org/10.1016/j.compedu.2012.10.00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81E5-12CF-0141-B7CD-B61803C2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2071</Words>
  <Characters>11811</Characters>
  <Application>Microsoft Macintosh Word</Application>
  <DocSecurity>0</DocSecurity>
  <Lines>98</Lines>
  <Paragraphs>27</Paragraphs>
  <ScaleCrop>false</ScaleCrop>
  <Company>Merrimack College</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Perks</dc:creator>
  <cp:keywords/>
  <dc:description/>
  <cp:lastModifiedBy>Lisa Perks</cp:lastModifiedBy>
  <cp:revision>37</cp:revision>
  <dcterms:created xsi:type="dcterms:W3CDTF">2019-01-02T16:33:00Z</dcterms:created>
  <dcterms:modified xsi:type="dcterms:W3CDTF">2019-02-21T16:05:00Z</dcterms:modified>
</cp:coreProperties>
</file>